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62682" w14:textId="5F201D82" w:rsidR="00E132F0" w:rsidRDefault="00E132F0" w:rsidP="00B807CA">
      <w:pPr>
        <w:rPr>
          <w:rFonts w:cs="Arial"/>
        </w:rPr>
      </w:pPr>
      <w:r w:rsidRPr="00E132F0">
        <w:rPr>
          <w:rFonts w:cs="Arial"/>
          <w:b/>
        </w:rPr>
        <w:t>Last Updated:</w:t>
      </w:r>
      <w:r>
        <w:rPr>
          <w:rFonts w:cs="Arial"/>
        </w:rPr>
        <w:t xml:space="preserve"> </w:t>
      </w:r>
      <w:r w:rsidR="006C7E6F">
        <w:rPr>
          <w:rFonts w:cs="Arial"/>
        </w:rPr>
        <w:t>08/18/2021</w:t>
      </w:r>
    </w:p>
    <w:p w14:paraId="1139208F" w14:textId="458D2919" w:rsidR="00D151F3" w:rsidRDefault="00EA3459" w:rsidP="00B807CA">
      <w:pPr>
        <w:rPr>
          <w:rFonts w:cs="Arial"/>
          <w:b/>
        </w:rPr>
      </w:pPr>
      <w:r>
        <w:rPr>
          <w:rFonts w:cs="Arial"/>
        </w:rPr>
        <w:t>This QRG outlines the lat</w:t>
      </w:r>
      <w:r w:rsidR="00890D1C">
        <w:rPr>
          <w:rFonts w:cs="Arial"/>
        </w:rPr>
        <w:t xml:space="preserve">eral reclassification </w:t>
      </w:r>
      <w:r w:rsidR="008B5402">
        <w:rPr>
          <w:rFonts w:cs="Arial"/>
        </w:rPr>
        <w:t>with or without a pay change</w:t>
      </w:r>
      <w:r w:rsidR="00865505">
        <w:rPr>
          <w:rFonts w:cs="Arial"/>
        </w:rPr>
        <w:t xml:space="preserve"> process </w:t>
      </w:r>
      <w:r w:rsidR="0091654F">
        <w:rPr>
          <w:rFonts w:cs="Arial"/>
        </w:rPr>
        <w:t>for an employee</w:t>
      </w:r>
      <w:r w:rsidR="00865505" w:rsidRPr="00865505">
        <w:rPr>
          <w:rFonts w:cs="Arial"/>
          <w:b/>
        </w:rPr>
        <w:t xml:space="preserve"> </w:t>
      </w:r>
      <w:r w:rsidR="00865505" w:rsidRPr="0091654F">
        <w:rPr>
          <w:rFonts w:cs="Arial"/>
        </w:rPr>
        <w:t>in</w:t>
      </w:r>
      <w:r w:rsidR="00865505">
        <w:rPr>
          <w:rFonts w:cs="Arial"/>
          <w:b/>
        </w:rPr>
        <w:t xml:space="preserve"> SuccessFactors.</w:t>
      </w:r>
      <w:r w:rsidR="00CC3971">
        <w:rPr>
          <w:rFonts w:cs="Arial"/>
          <w:b/>
        </w:rPr>
        <w:t xml:space="preserve"> </w:t>
      </w:r>
    </w:p>
    <w:p w14:paraId="1CD668D4" w14:textId="77777777" w:rsidR="00F95E5D" w:rsidRDefault="00F95E5D" w:rsidP="00B807CA">
      <w:pPr>
        <w:rPr>
          <w:rFonts w:cs="Arial"/>
        </w:rPr>
      </w:pPr>
    </w:p>
    <w:sdt>
      <w:sdtPr>
        <w:rPr>
          <w:rFonts w:ascii="Arial" w:hAnsi="Arial"/>
          <w:color w:val="auto"/>
          <w:spacing w:val="0"/>
          <w:sz w:val="20"/>
          <w:szCs w:val="20"/>
          <w:lang w:bidi="ar-SA"/>
        </w:rPr>
        <w:id w:val="14972042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8805671" w14:textId="7DCEE00C" w:rsidR="00F95E5D" w:rsidRPr="00F95E5D" w:rsidRDefault="00F95E5D" w:rsidP="00F95E5D">
          <w:pPr>
            <w:pStyle w:val="TOCHeading"/>
            <w:jc w:val="left"/>
            <w:rPr>
              <w:rStyle w:val="Heading1Char"/>
            </w:rPr>
          </w:pPr>
          <w:r w:rsidRPr="00F95E5D">
            <w:rPr>
              <w:rStyle w:val="Heading1Char"/>
            </w:rPr>
            <w:t>Contents</w:t>
          </w:r>
        </w:p>
        <w:p w14:paraId="63FC5D3F" w14:textId="5512843E" w:rsidR="00F95E5D" w:rsidRDefault="00F95E5D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378557" w:history="1">
            <w:r w:rsidRPr="008B6E71">
              <w:rPr>
                <w:rStyle w:val="Hyperlink"/>
                <w:noProof/>
              </w:rPr>
              <w:t>What is a Lateral Reclassification Request?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21632" w14:textId="43402BB5" w:rsidR="00F95E5D" w:rsidRDefault="007468A7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78558" w:history="1">
            <w:r w:rsidR="00F95E5D" w:rsidRPr="008B6E71">
              <w:rPr>
                <w:rStyle w:val="Hyperlink"/>
                <w:noProof/>
              </w:rPr>
              <w:t>Lateral Reclassification Process</w:t>
            </w:r>
            <w:r w:rsidR="00F95E5D">
              <w:rPr>
                <w:noProof/>
                <w:webHidden/>
              </w:rPr>
              <w:tab/>
            </w:r>
            <w:r w:rsidR="00F95E5D">
              <w:rPr>
                <w:noProof/>
                <w:webHidden/>
              </w:rPr>
              <w:fldChar w:fldCharType="begin"/>
            </w:r>
            <w:r w:rsidR="00F95E5D">
              <w:rPr>
                <w:noProof/>
                <w:webHidden/>
              </w:rPr>
              <w:instrText xml:space="preserve"> PAGEREF _Toc1378558 \h </w:instrText>
            </w:r>
            <w:r w:rsidR="00F95E5D">
              <w:rPr>
                <w:noProof/>
                <w:webHidden/>
              </w:rPr>
            </w:r>
            <w:r w:rsidR="00F95E5D">
              <w:rPr>
                <w:noProof/>
                <w:webHidden/>
              </w:rPr>
              <w:fldChar w:fldCharType="separate"/>
            </w:r>
            <w:r w:rsidR="00F95E5D">
              <w:rPr>
                <w:noProof/>
                <w:webHidden/>
              </w:rPr>
              <w:t>1</w:t>
            </w:r>
            <w:r w:rsidR="00F95E5D">
              <w:rPr>
                <w:noProof/>
                <w:webHidden/>
              </w:rPr>
              <w:fldChar w:fldCharType="end"/>
            </w:r>
          </w:hyperlink>
        </w:p>
        <w:p w14:paraId="766A73F9" w14:textId="091B7D73" w:rsidR="00F95E5D" w:rsidRDefault="007468A7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78559" w:history="1">
            <w:r w:rsidR="00F95E5D" w:rsidRPr="008B6E71">
              <w:rPr>
                <w:rStyle w:val="Hyperlink"/>
                <w:noProof/>
              </w:rPr>
              <w:t>Access SuccessFactors</w:t>
            </w:r>
            <w:r w:rsidR="00F95E5D">
              <w:rPr>
                <w:noProof/>
                <w:webHidden/>
              </w:rPr>
              <w:tab/>
            </w:r>
            <w:r w:rsidR="00F95E5D">
              <w:rPr>
                <w:noProof/>
                <w:webHidden/>
              </w:rPr>
              <w:fldChar w:fldCharType="begin"/>
            </w:r>
            <w:r w:rsidR="00F95E5D">
              <w:rPr>
                <w:noProof/>
                <w:webHidden/>
              </w:rPr>
              <w:instrText xml:space="preserve"> PAGEREF _Toc1378559 \h </w:instrText>
            </w:r>
            <w:r w:rsidR="00F95E5D">
              <w:rPr>
                <w:noProof/>
                <w:webHidden/>
              </w:rPr>
            </w:r>
            <w:r w:rsidR="00F95E5D">
              <w:rPr>
                <w:noProof/>
                <w:webHidden/>
              </w:rPr>
              <w:fldChar w:fldCharType="separate"/>
            </w:r>
            <w:r w:rsidR="00F95E5D">
              <w:rPr>
                <w:noProof/>
                <w:webHidden/>
              </w:rPr>
              <w:t>1</w:t>
            </w:r>
            <w:r w:rsidR="00F95E5D">
              <w:rPr>
                <w:noProof/>
                <w:webHidden/>
              </w:rPr>
              <w:fldChar w:fldCharType="end"/>
            </w:r>
          </w:hyperlink>
        </w:p>
        <w:p w14:paraId="6CF0024D" w14:textId="3A00AC8A" w:rsidR="00F95E5D" w:rsidRDefault="007468A7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78560" w:history="1">
            <w:r w:rsidR="00F95E5D" w:rsidRPr="008B6E71">
              <w:rPr>
                <w:rStyle w:val="Hyperlink"/>
                <w:noProof/>
              </w:rPr>
              <w:t>Searching for an Employee</w:t>
            </w:r>
            <w:r w:rsidR="00F95E5D">
              <w:rPr>
                <w:noProof/>
                <w:webHidden/>
              </w:rPr>
              <w:tab/>
            </w:r>
            <w:r w:rsidR="00F95E5D">
              <w:rPr>
                <w:noProof/>
                <w:webHidden/>
              </w:rPr>
              <w:fldChar w:fldCharType="begin"/>
            </w:r>
            <w:r w:rsidR="00F95E5D">
              <w:rPr>
                <w:noProof/>
                <w:webHidden/>
              </w:rPr>
              <w:instrText xml:space="preserve"> PAGEREF _Toc1378560 \h </w:instrText>
            </w:r>
            <w:r w:rsidR="00F95E5D">
              <w:rPr>
                <w:noProof/>
                <w:webHidden/>
              </w:rPr>
            </w:r>
            <w:r w:rsidR="00F95E5D">
              <w:rPr>
                <w:noProof/>
                <w:webHidden/>
              </w:rPr>
              <w:fldChar w:fldCharType="separate"/>
            </w:r>
            <w:r w:rsidR="00F95E5D">
              <w:rPr>
                <w:noProof/>
                <w:webHidden/>
              </w:rPr>
              <w:t>2</w:t>
            </w:r>
            <w:r w:rsidR="00F95E5D">
              <w:rPr>
                <w:noProof/>
                <w:webHidden/>
              </w:rPr>
              <w:fldChar w:fldCharType="end"/>
            </w:r>
          </w:hyperlink>
        </w:p>
        <w:p w14:paraId="4E954513" w14:textId="0DA08E22" w:rsidR="00F95E5D" w:rsidRDefault="007468A7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78561" w:history="1">
            <w:r w:rsidR="00F95E5D" w:rsidRPr="008B6E71">
              <w:rPr>
                <w:rStyle w:val="Hyperlink"/>
                <w:noProof/>
              </w:rPr>
              <w:t>Taking Action</w:t>
            </w:r>
            <w:r w:rsidR="00F95E5D">
              <w:rPr>
                <w:noProof/>
                <w:webHidden/>
              </w:rPr>
              <w:tab/>
            </w:r>
            <w:r w:rsidR="00F95E5D">
              <w:rPr>
                <w:noProof/>
                <w:webHidden/>
              </w:rPr>
              <w:fldChar w:fldCharType="begin"/>
            </w:r>
            <w:r w:rsidR="00F95E5D">
              <w:rPr>
                <w:noProof/>
                <w:webHidden/>
              </w:rPr>
              <w:instrText xml:space="preserve"> PAGEREF _Toc1378561 \h </w:instrText>
            </w:r>
            <w:r w:rsidR="00F95E5D">
              <w:rPr>
                <w:noProof/>
                <w:webHidden/>
              </w:rPr>
            </w:r>
            <w:r w:rsidR="00F95E5D">
              <w:rPr>
                <w:noProof/>
                <w:webHidden/>
              </w:rPr>
              <w:fldChar w:fldCharType="separate"/>
            </w:r>
            <w:r w:rsidR="00F95E5D">
              <w:rPr>
                <w:noProof/>
                <w:webHidden/>
              </w:rPr>
              <w:t>3</w:t>
            </w:r>
            <w:r w:rsidR="00F95E5D">
              <w:rPr>
                <w:noProof/>
                <w:webHidden/>
              </w:rPr>
              <w:fldChar w:fldCharType="end"/>
            </w:r>
          </w:hyperlink>
        </w:p>
        <w:p w14:paraId="4F87C28B" w14:textId="54EE7D03" w:rsidR="00F95E5D" w:rsidRDefault="007468A7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1378562" w:history="1">
            <w:r w:rsidR="00F95E5D" w:rsidRPr="008B6E71">
              <w:rPr>
                <w:rStyle w:val="Hyperlink"/>
                <w:noProof/>
              </w:rPr>
              <w:t>Processing a Reclassification</w:t>
            </w:r>
            <w:r w:rsidR="00F95E5D">
              <w:rPr>
                <w:noProof/>
                <w:webHidden/>
              </w:rPr>
              <w:tab/>
            </w:r>
            <w:r w:rsidR="00F95E5D">
              <w:rPr>
                <w:noProof/>
                <w:webHidden/>
              </w:rPr>
              <w:fldChar w:fldCharType="begin"/>
            </w:r>
            <w:r w:rsidR="00F95E5D">
              <w:rPr>
                <w:noProof/>
                <w:webHidden/>
              </w:rPr>
              <w:instrText xml:space="preserve"> PAGEREF _Toc1378562 \h </w:instrText>
            </w:r>
            <w:r w:rsidR="00F95E5D">
              <w:rPr>
                <w:noProof/>
                <w:webHidden/>
              </w:rPr>
            </w:r>
            <w:r w:rsidR="00F95E5D">
              <w:rPr>
                <w:noProof/>
                <w:webHidden/>
              </w:rPr>
              <w:fldChar w:fldCharType="separate"/>
            </w:r>
            <w:r w:rsidR="00F95E5D">
              <w:rPr>
                <w:noProof/>
                <w:webHidden/>
              </w:rPr>
              <w:t>5</w:t>
            </w:r>
            <w:r w:rsidR="00F95E5D">
              <w:rPr>
                <w:noProof/>
                <w:webHidden/>
              </w:rPr>
              <w:fldChar w:fldCharType="end"/>
            </w:r>
          </w:hyperlink>
        </w:p>
        <w:p w14:paraId="536E85F0" w14:textId="49552F17" w:rsidR="00F95E5D" w:rsidRPr="00F95E5D" w:rsidRDefault="00F95E5D" w:rsidP="00B807CA">
          <w:r>
            <w:rPr>
              <w:b/>
              <w:bCs/>
              <w:noProof/>
            </w:rPr>
            <w:fldChar w:fldCharType="end"/>
          </w:r>
        </w:p>
      </w:sdtContent>
    </w:sdt>
    <w:p w14:paraId="18A152C2" w14:textId="77777777" w:rsidR="00A36FEB" w:rsidRPr="00F347CD" w:rsidRDefault="00A36FEB" w:rsidP="00F347CD">
      <w:pPr>
        <w:spacing w:after="0"/>
        <w:rPr>
          <w:rFonts w:cs="Arial"/>
          <w:vanish/>
        </w:rPr>
      </w:pPr>
    </w:p>
    <w:tbl>
      <w:tblPr>
        <w:tblW w:w="11070" w:type="dxa"/>
        <w:tblInd w:w="-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780"/>
        <w:gridCol w:w="7290"/>
      </w:tblGrid>
      <w:tr w:rsidR="00300DE4" w:rsidRPr="00D80104" w14:paraId="4AEC1405" w14:textId="77777777" w:rsidTr="00A139CF">
        <w:tc>
          <w:tcPr>
            <w:tcW w:w="11070" w:type="dxa"/>
            <w:gridSpan w:val="2"/>
            <w:shd w:val="clear" w:color="auto" w:fill="BAA892"/>
            <w:vAlign w:val="center"/>
          </w:tcPr>
          <w:p w14:paraId="7FF090B3" w14:textId="70969587" w:rsidR="002A52E6" w:rsidRPr="00D80104" w:rsidRDefault="00CC3971" w:rsidP="0027010B">
            <w:pPr>
              <w:pStyle w:val="Heading2"/>
              <w:rPr>
                <w:noProof/>
              </w:rPr>
            </w:pPr>
            <w:bookmarkStart w:id="0" w:name="_Toc1378557"/>
            <w:r>
              <w:rPr>
                <w:noProof/>
              </w:rPr>
              <w:t>What is a Lateral</w:t>
            </w:r>
            <w:r w:rsidR="00F90626">
              <w:rPr>
                <w:noProof/>
              </w:rPr>
              <w:t xml:space="preserve"> </w:t>
            </w:r>
            <w:r w:rsidR="0091654F">
              <w:rPr>
                <w:noProof/>
              </w:rPr>
              <w:t>Reclassification</w:t>
            </w:r>
            <w:r w:rsidR="00F90626">
              <w:rPr>
                <w:noProof/>
              </w:rPr>
              <w:t xml:space="preserve"> Request</w:t>
            </w:r>
            <w:r w:rsidR="0091654F">
              <w:rPr>
                <w:noProof/>
              </w:rPr>
              <w:t>?</w:t>
            </w:r>
            <w:bookmarkEnd w:id="0"/>
          </w:p>
        </w:tc>
      </w:tr>
      <w:tr w:rsidR="00300DE4" w:rsidRPr="00D80104" w14:paraId="189F070A" w14:textId="77777777" w:rsidTr="00A139CF">
        <w:tc>
          <w:tcPr>
            <w:tcW w:w="11070" w:type="dxa"/>
            <w:gridSpan w:val="2"/>
            <w:shd w:val="clear" w:color="auto" w:fill="auto"/>
            <w:vAlign w:val="center"/>
          </w:tcPr>
          <w:p w14:paraId="4FBB6B64" w14:textId="7B8BF941" w:rsidR="00300DE4" w:rsidRPr="007275AE" w:rsidRDefault="0091654F" w:rsidP="008B5402">
            <w:pPr>
              <w:spacing w:before="120" w:after="120"/>
              <w:rPr>
                <w:rFonts w:eastAsia="Times New Roman" w:cs="Arial"/>
                <w:color w:val="000000"/>
                <w:shd w:val="clear" w:color="auto" w:fill="FFFFFF"/>
              </w:rPr>
            </w:pPr>
            <w:proofErr w:type="gramStart"/>
            <w:r w:rsidRPr="008B5402">
              <w:rPr>
                <w:rFonts w:eastAsia="Times New Roman" w:cs="Arial"/>
                <w:color w:val="000000"/>
                <w:shd w:val="clear" w:color="auto" w:fill="FFFFFF"/>
              </w:rPr>
              <w:t xml:space="preserve">A </w:t>
            </w:r>
            <w:r w:rsidR="008B5402" w:rsidRPr="007275AE">
              <w:rPr>
                <w:rFonts w:eastAsia="Times New Roman" w:cs="Arial"/>
                <w:b/>
                <w:color w:val="000000"/>
                <w:shd w:val="clear" w:color="auto" w:fill="FFFFFF"/>
              </w:rPr>
              <w:t>Lateral</w:t>
            </w:r>
            <w:proofErr w:type="gramEnd"/>
            <w:r w:rsidR="00F90626" w:rsidRPr="007275AE">
              <w:rPr>
                <w:rFonts w:eastAsia="Times New Roman" w:cs="Arial"/>
                <w:b/>
                <w:color w:val="000000"/>
                <w:shd w:val="clear" w:color="auto" w:fill="FFFFFF"/>
              </w:rPr>
              <w:t xml:space="preserve"> Reclassification</w:t>
            </w:r>
            <w:r w:rsidR="00890D1C" w:rsidRPr="007275AE">
              <w:rPr>
                <w:rFonts w:eastAsia="Times New Roman" w:cs="Arial"/>
                <w:b/>
                <w:color w:val="000000"/>
                <w:shd w:val="clear" w:color="auto" w:fill="FFFFFF"/>
              </w:rPr>
              <w:t xml:space="preserve"> </w:t>
            </w:r>
            <w:r w:rsidRPr="007275AE">
              <w:rPr>
                <w:rFonts w:eastAsia="Times New Roman" w:cs="Arial"/>
                <w:color w:val="000000"/>
                <w:shd w:val="clear" w:color="auto" w:fill="FFFFFF"/>
              </w:rPr>
              <w:t xml:space="preserve">is </w:t>
            </w:r>
            <w:r w:rsidR="008B5402" w:rsidRPr="007275AE">
              <w:rPr>
                <w:rFonts w:eastAsia="Times New Roman" w:cs="Arial"/>
                <w:color w:val="000000"/>
                <w:shd w:val="clear" w:color="auto" w:fill="FFFFFF"/>
              </w:rPr>
              <w:t>a change to the employee’s position tile, job classification, and sometimes, pay.</w:t>
            </w:r>
          </w:p>
          <w:p w14:paraId="792C8010" w14:textId="77777777" w:rsidR="00ED1C86" w:rsidRDefault="00ED1C86" w:rsidP="00BF78D0">
            <w:pPr>
              <w:spacing w:before="120" w:after="120"/>
            </w:pPr>
            <w:r w:rsidRPr="007275AE">
              <w:t xml:space="preserve">This is process is used when an employee is remaining in their position and the position is changed to a job within the same career stream level (i.e. P2 to P2). </w:t>
            </w:r>
          </w:p>
          <w:p w14:paraId="786D6A96" w14:textId="7EA22DA0" w:rsidR="00BF78D0" w:rsidRPr="00BF78D0" w:rsidRDefault="00BF78D0" w:rsidP="00F20107">
            <w:pPr>
              <w:pStyle w:val="ListParagraph"/>
              <w:spacing w:before="120" w:after="120"/>
              <w:rPr>
                <w:sz w:val="21"/>
                <w:szCs w:val="21"/>
              </w:rPr>
            </w:pPr>
          </w:p>
        </w:tc>
      </w:tr>
      <w:tr w:rsidR="00F90626" w:rsidRPr="00D80104" w14:paraId="54853FD5" w14:textId="77777777" w:rsidTr="00A139CF">
        <w:trPr>
          <w:trHeight w:val="543"/>
        </w:trPr>
        <w:tc>
          <w:tcPr>
            <w:tcW w:w="11070" w:type="dxa"/>
            <w:gridSpan w:val="2"/>
            <w:shd w:val="clear" w:color="auto" w:fill="BAA892"/>
            <w:vAlign w:val="center"/>
          </w:tcPr>
          <w:p w14:paraId="1406660A" w14:textId="5C8C20D6" w:rsidR="00F90626" w:rsidRDefault="00CC3971" w:rsidP="0027010B">
            <w:pPr>
              <w:pStyle w:val="Heading2"/>
              <w:rPr>
                <w:noProof/>
              </w:rPr>
            </w:pPr>
            <w:bookmarkStart w:id="1" w:name="_Toc1378558"/>
            <w:r>
              <w:rPr>
                <w:noProof/>
              </w:rPr>
              <w:t>Lateral</w:t>
            </w:r>
            <w:r w:rsidR="00F90626">
              <w:rPr>
                <w:noProof/>
              </w:rPr>
              <w:t xml:space="preserve"> Reclassification Process</w:t>
            </w:r>
            <w:bookmarkEnd w:id="1"/>
          </w:p>
        </w:tc>
      </w:tr>
      <w:tr w:rsidR="00F90626" w:rsidRPr="00D80104" w14:paraId="1F226D49" w14:textId="77777777" w:rsidTr="00A139CF">
        <w:trPr>
          <w:trHeight w:val="543"/>
        </w:trPr>
        <w:tc>
          <w:tcPr>
            <w:tcW w:w="11070" w:type="dxa"/>
            <w:gridSpan w:val="2"/>
            <w:shd w:val="clear" w:color="auto" w:fill="auto"/>
            <w:vAlign w:val="center"/>
          </w:tcPr>
          <w:p w14:paraId="59A80DB3" w14:textId="4BC6CB25" w:rsidR="00F114F7" w:rsidRPr="00A266EB" w:rsidRDefault="00F90626" w:rsidP="00EA3459">
            <w:pPr>
              <w:spacing w:before="120" w:after="120"/>
              <w:rPr>
                <w:noProof/>
              </w:rPr>
            </w:pPr>
            <w:r w:rsidRPr="00C6110B">
              <w:rPr>
                <w:noProof/>
              </w:rPr>
              <w:t xml:space="preserve">The </w:t>
            </w:r>
            <w:r w:rsidRPr="00C6110B">
              <w:rPr>
                <w:b/>
                <w:noProof/>
              </w:rPr>
              <w:t>Initiator</w:t>
            </w:r>
            <w:r w:rsidRPr="00C6110B">
              <w:rPr>
                <w:noProof/>
              </w:rPr>
              <w:t xml:space="preserve"> processes the </w:t>
            </w:r>
            <w:r w:rsidR="00EA3459">
              <w:rPr>
                <w:b/>
                <w:noProof/>
                <w:color w:val="000000" w:themeColor="text1"/>
              </w:rPr>
              <w:t>reclassification</w:t>
            </w:r>
            <w:r w:rsidRPr="00C6110B">
              <w:rPr>
                <w:noProof/>
                <w:color w:val="000000" w:themeColor="text1"/>
              </w:rPr>
              <w:t xml:space="preserve"> </w:t>
            </w:r>
            <w:r w:rsidRPr="00C6110B">
              <w:rPr>
                <w:noProof/>
              </w:rPr>
              <w:t xml:space="preserve">request. Once complete, it is routed for approval to the </w:t>
            </w:r>
            <w:r w:rsidRPr="00EA3459">
              <w:rPr>
                <w:b/>
                <w:noProof/>
              </w:rPr>
              <w:t>Department Head</w:t>
            </w:r>
            <w:r w:rsidR="00EA3459" w:rsidRPr="00EA3459">
              <w:rPr>
                <w:noProof/>
              </w:rPr>
              <w:t xml:space="preserve"> and </w:t>
            </w:r>
            <w:r w:rsidRPr="00EA3459">
              <w:rPr>
                <w:b/>
                <w:noProof/>
              </w:rPr>
              <w:t>Budget Approver</w:t>
            </w:r>
            <w:r w:rsidR="006C7E6F">
              <w:rPr>
                <w:b/>
                <w:noProof/>
              </w:rPr>
              <w:t xml:space="preserve"> </w:t>
            </w:r>
            <w:r w:rsidR="006C7E6F" w:rsidRPr="006C7E6F">
              <w:rPr>
                <w:noProof/>
              </w:rPr>
              <w:t xml:space="preserve">and </w:t>
            </w:r>
            <w:r w:rsidR="006C7E6F">
              <w:rPr>
                <w:b/>
                <w:noProof/>
              </w:rPr>
              <w:t>HR Compensation Team</w:t>
            </w:r>
            <w:r w:rsidRPr="00EA3459">
              <w:rPr>
                <w:b/>
                <w:noProof/>
              </w:rPr>
              <w:t>.</w:t>
            </w:r>
            <w:r w:rsidRPr="00C6110B">
              <w:rPr>
                <w:noProof/>
              </w:rPr>
              <w:t xml:space="preserve"> </w:t>
            </w:r>
          </w:p>
        </w:tc>
      </w:tr>
      <w:tr w:rsidR="00300DE4" w:rsidRPr="00D80104" w14:paraId="74275624" w14:textId="77777777" w:rsidTr="00A139CF">
        <w:trPr>
          <w:trHeight w:val="543"/>
        </w:trPr>
        <w:tc>
          <w:tcPr>
            <w:tcW w:w="11070" w:type="dxa"/>
            <w:gridSpan w:val="2"/>
            <w:shd w:val="clear" w:color="auto" w:fill="BAA892"/>
            <w:vAlign w:val="center"/>
          </w:tcPr>
          <w:p w14:paraId="67B3B4AE" w14:textId="506105DF" w:rsidR="00A36FEB" w:rsidRPr="00D80104" w:rsidRDefault="00865505" w:rsidP="0027010B">
            <w:pPr>
              <w:pStyle w:val="Heading2"/>
              <w:rPr>
                <w:noProof/>
              </w:rPr>
            </w:pPr>
            <w:bookmarkStart w:id="2" w:name="_Heading_2"/>
            <w:bookmarkStart w:id="3" w:name="_Toc1378559"/>
            <w:bookmarkEnd w:id="2"/>
            <w:r>
              <w:rPr>
                <w:noProof/>
              </w:rPr>
              <w:t>Access SuccessFactors</w:t>
            </w:r>
            <w:bookmarkEnd w:id="3"/>
          </w:p>
        </w:tc>
      </w:tr>
      <w:tr w:rsidR="00A139CF" w:rsidRPr="00D80104" w14:paraId="1C460663" w14:textId="77777777" w:rsidTr="00A139CF">
        <w:trPr>
          <w:trHeight w:val="1668"/>
        </w:trPr>
        <w:tc>
          <w:tcPr>
            <w:tcW w:w="3780" w:type="dxa"/>
            <w:shd w:val="clear" w:color="auto" w:fill="auto"/>
            <w:vAlign w:val="center"/>
          </w:tcPr>
          <w:p w14:paraId="3D30AF52" w14:textId="77777777" w:rsidR="00FF0A1D" w:rsidRDefault="00FF0A1D" w:rsidP="00FF0A1D">
            <w:pPr>
              <w:spacing w:before="60" w:after="60"/>
              <w:rPr>
                <w:b/>
              </w:rPr>
            </w:pPr>
            <w:r w:rsidRPr="000C1273">
              <w:t xml:space="preserve">Visit </w:t>
            </w:r>
            <w:r w:rsidRPr="000C1273">
              <w:rPr>
                <w:b/>
              </w:rPr>
              <w:t xml:space="preserve">OneCampus </w:t>
            </w:r>
            <w:r w:rsidRPr="000C1273">
              <w:t xml:space="preserve">and select </w:t>
            </w:r>
            <w:r w:rsidRPr="000C1273">
              <w:rPr>
                <w:b/>
              </w:rPr>
              <w:t>Employee Launchpad</w:t>
            </w:r>
            <w:r>
              <w:rPr>
                <w:b/>
              </w:rPr>
              <w:t xml:space="preserve"> </w:t>
            </w:r>
            <w:r w:rsidRPr="00757D91">
              <w:rPr>
                <w:bCs/>
              </w:rPr>
              <w:t xml:space="preserve">or from the </w:t>
            </w:r>
            <w:r>
              <w:rPr>
                <w:b/>
              </w:rPr>
              <w:t xml:space="preserve">Employee Self-Service web page </w:t>
            </w:r>
            <w:r w:rsidRPr="00757D91">
              <w:rPr>
                <w:bCs/>
              </w:rPr>
              <w:t xml:space="preserve">click </w:t>
            </w:r>
            <w:r>
              <w:rPr>
                <w:b/>
              </w:rPr>
              <w:t>SuccessFactors</w:t>
            </w:r>
          </w:p>
          <w:p w14:paraId="0FC2B103" w14:textId="77777777" w:rsidR="00FF0A1D" w:rsidRDefault="00FF0A1D" w:rsidP="00FF0A1D">
            <w:pPr>
              <w:spacing w:before="60" w:after="60"/>
              <w:ind w:right="-377"/>
              <w:rPr>
                <w:b/>
              </w:rPr>
            </w:pPr>
          </w:p>
          <w:p w14:paraId="7A470F96" w14:textId="6EB33B58" w:rsidR="00A139CF" w:rsidRDefault="00FF0A1D" w:rsidP="00FF0A1D">
            <w:pPr>
              <w:spacing w:before="60" w:after="60"/>
              <w:rPr>
                <w:b/>
              </w:rPr>
            </w:pPr>
            <w:r w:rsidRPr="000C1273">
              <w:t xml:space="preserve">Log in using Purdue Career Account ID and </w:t>
            </w:r>
            <w:r w:rsidR="007468A7">
              <w:t>Password</w:t>
            </w:r>
            <w:r w:rsidRPr="000C1273">
              <w:t>.</w:t>
            </w:r>
          </w:p>
          <w:p w14:paraId="05D72EB5" w14:textId="77777777" w:rsidR="00A139CF" w:rsidRDefault="00A139CF" w:rsidP="00A139CF">
            <w:pPr>
              <w:spacing w:before="60" w:after="60"/>
              <w:rPr>
                <w:rFonts w:cs="Arial"/>
                <w:bCs/>
              </w:rPr>
            </w:pPr>
          </w:p>
          <w:p w14:paraId="28D39692" w14:textId="77777777" w:rsidR="00FF0A1D" w:rsidRDefault="00FF0A1D" w:rsidP="00A139CF">
            <w:pPr>
              <w:spacing w:before="60" w:after="60"/>
              <w:rPr>
                <w:rFonts w:cs="Arial"/>
                <w:bCs/>
              </w:rPr>
            </w:pPr>
          </w:p>
          <w:p w14:paraId="490B06A8" w14:textId="77777777" w:rsidR="00FF0A1D" w:rsidRDefault="00FF0A1D" w:rsidP="00A139CF">
            <w:pPr>
              <w:spacing w:before="60" w:after="60"/>
              <w:rPr>
                <w:rFonts w:cs="Arial"/>
                <w:bCs/>
              </w:rPr>
            </w:pPr>
          </w:p>
          <w:p w14:paraId="138AE59A" w14:textId="77777777" w:rsidR="00FF0A1D" w:rsidRDefault="00FF0A1D" w:rsidP="00A139CF">
            <w:pPr>
              <w:spacing w:before="60" w:after="60"/>
              <w:rPr>
                <w:rFonts w:cs="Arial"/>
                <w:bCs/>
              </w:rPr>
            </w:pPr>
          </w:p>
          <w:p w14:paraId="052C9441" w14:textId="77777777" w:rsidR="00FF0A1D" w:rsidRDefault="00FF0A1D" w:rsidP="00A139CF">
            <w:pPr>
              <w:spacing w:before="60" w:after="60"/>
              <w:rPr>
                <w:rFonts w:cs="Arial"/>
                <w:bCs/>
              </w:rPr>
            </w:pPr>
          </w:p>
          <w:p w14:paraId="2CF3BD03" w14:textId="77777777" w:rsidR="00FF0A1D" w:rsidRDefault="00FF0A1D" w:rsidP="00A139CF">
            <w:pPr>
              <w:spacing w:before="60" w:after="60"/>
              <w:rPr>
                <w:rFonts w:cs="Arial"/>
                <w:bCs/>
              </w:rPr>
            </w:pPr>
          </w:p>
          <w:p w14:paraId="2558A99F" w14:textId="77777777" w:rsidR="00FF0A1D" w:rsidRDefault="00FF0A1D" w:rsidP="00A139CF">
            <w:pPr>
              <w:spacing w:before="60" w:after="60"/>
              <w:rPr>
                <w:rFonts w:cs="Arial"/>
                <w:bCs/>
              </w:rPr>
            </w:pPr>
          </w:p>
          <w:p w14:paraId="4730337F" w14:textId="77777777" w:rsidR="00FF0A1D" w:rsidRDefault="00FF0A1D" w:rsidP="00A139CF">
            <w:pPr>
              <w:spacing w:before="60" w:after="60"/>
              <w:rPr>
                <w:rFonts w:cs="Arial"/>
                <w:bCs/>
              </w:rPr>
            </w:pPr>
          </w:p>
          <w:p w14:paraId="39E28287" w14:textId="77777777" w:rsidR="00FF0A1D" w:rsidRDefault="00FF0A1D" w:rsidP="00A139CF">
            <w:pPr>
              <w:spacing w:before="60" w:after="60"/>
              <w:rPr>
                <w:rFonts w:cs="Arial"/>
                <w:bCs/>
              </w:rPr>
            </w:pPr>
          </w:p>
          <w:p w14:paraId="06766E63" w14:textId="77777777" w:rsidR="00FF0A1D" w:rsidRDefault="00FF0A1D" w:rsidP="00A139CF">
            <w:pPr>
              <w:spacing w:before="60" w:after="60"/>
              <w:rPr>
                <w:rFonts w:cs="Arial"/>
                <w:bCs/>
              </w:rPr>
            </w:pPr>
          </w:p>
          <w:p w14:paraId="1D08F659" w14:textId="77777777" w:rsidR="00FF0A1D" w:rsidRDefault="00FF0A1D" w:rsidP="00A139CF">
            <w:pPr>
              <w:spacing w:before="60" w:after="60"/>
              <w:rPr>
                <w:rFonts w:cs="Arial"/>
                <w:bCs/>
              </w:rPr>
            </w:pPr>
          </w:p>
          <w:p w14:paraId="473EE39C" w14:textId="77777777" w:rsidR="00FF0A1D" w:rsidRDefault="00FF0A1D" w:rsidP="00A139CF">
            <w:pPr>
              <w:spacing w:before="60" w:after="60"/>
              <w:rPr>
                <w:rFonts w:cs="Arial"/>
                <w:bCs/>
              </w:rPr>
            </w:pPr>
          </w:p>
          <w:p w14:paraId="2420A89A" w14:textId="7BDF7956" w:rsidR="00FF0A1D" w:rsidRPr="00D80104" w:rsidRDefault="00FF0A1D" w:rsidP="00A139CF">
            <w:pPr>
              <w:spacing w:before="60" w:after="60"/>
              <w:rPr>
                <w:rFonts w:cs="Arial"/>
                <w:bCs/>
              </w:rPr>
            </w:pPr>
          </w:p>
        </w:tc>
        <w:tc>
          <w:tcPr>
            <w:tcW w:w="7290" w:type="dxa"/>
            <w:shd w:val="clear" w:color="auto" w:fill="auto"/>
            <w:vAlign w:val="center"/>
          </w:tcPr>
          <w:p w14:paraId="4A2D7664" w14:textId="77777777" w:rsidR="00366F62" w:rsidRPr="006304D5" w:rsidRDefault="007468A7" w:rsidP="00366F62">
            <w:pPr>
              <w:spacing w:before="60" w:after="60"/>
              <w:rPr>
                <w:rFonts w:cs="Arial"/>
                <w:bCs/>
              </w:rPr>
            </w:pPr>
            <w:hyperlink r:id="rId12" w:history="1">
              <w:r w:rsidR="00366F62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="00366F62">
              <w:rPr>
                <w:rFonts w:cs="Arial"/>
                <w:bCs/>
              </w:rPr>
              <w:t xml:space="preserve"> </w:t>
            </w:r>
          </w:p>
          <w:p w14:paraId="4D23AE8C" w14:textId="39D39D26" w:rsidR="00366F62" w:rsidRDefault="00366F62" w:rsidP="00366F62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B6D962" wp14:editId="29BE59DF">
                  <wp:extent cx="1449292" cy="44187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36" cy="45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</w:p>
          <w:p w14:paraId="6CEC10FD" w14:textId="77777777" w:rsidR="00366F62" w:rsidRDefault="007468A7" w:rsidP="00366F62">
            <w:pPr>
              <w:spacing w:before="60" w:after="60"/>
            </w:pPr>
            <w:hyperlink r:id="rId14" w:history="1">
              <w:r w:rsidR="00366F62" w:rsidRPr="009B17CF">
                <w:rPr>
                  <w:rStyle w:val="Hyperlink"/>
                </w:rPr>
                <w:t>https://www.purdue.edu/hr/global/pgnew.php</w:t>
              </w:r>
            </w:hyperlink>
          </w:p>
          <w:p w14:paraId="3754BBD6" w14:textId="77777777" w:rsidR="00366F62" w:rsidRDefault="00366F62" w:rsidP="00366F62">
            <w:pPr>
              <w:spacing w:before="60" w:after="60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AA13F70" wp14:editId="570B8E71">
                  <wp:extent cx="2279374" cy="1302409"/>
                  <wp:effectExtent l="19050" t="19050" r="26035" b="120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794" cy="131464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81440" w14:textId="3BDA8BAE" w:rsidR="00A139CF" w:rsidRPr="00F7236F" w:rsidRDefault="00A139CF" w:rsidP="00A139CF">
            <w:pPr>
              <w:spacing w:before="60" w:after="60"/>
              <w:rPr>
                <w:rFonts w:cs="Arial"/>
                <w:b/>
                <w:bCs/>
              </w:rPr>
            </w:pPr>
          </w:p>
        </w:tc>
      </w:tr>
      <w:tr w:rsidR="00A139CF" w:rsidRPr="00D80104" w14:paraId="4FFB374B" w14:textId="77777777" w:rsidTr="00A139CF">
        <w:trPr>
          <w:trHeight w:val="543"/>
        </w:trPr>
        <w:tc>
          <w:tcPr>
            <w:tcW w:w="11070" w:type="dxa"/>
            <w:gridSpan w:val="2"/>
            <w:shd w:val="clear" w:color="auto" w:fill="BAA892"/>
            <w:vAlign w:val="center"/>
          </w:tcPr>
          <w:p w14:paraId="2273CFE5" w14:textId="77777777" w:rsidR="00A139CF" w:rsidRPr="00D80104" w:rsidRDefault="00A139CF" w:rsidP="002F0CED">
            <w:pPr>
              <w:pStyle w:val="Heading2"/>
              <w:rPr>
                <w:noProof/>
              </w:rPr>
            </w:pPr>
            <w:bookmarkStart w:id="4" w:name="_Toc1378560"/>
            <w:r>
              <w:rPr>
                <w:noProof/>
              </w:rPr>
              <w:lastRenderedPageBreak/>
              <w:t>Searching for an Employee</w:t>
            </w:r>
            <w:bookmarkEnd w:id="4"/>
          </w:p>
        </w:tc>
      </w:tr>
      <w:tr w:rsidR="00A139CF" w:rsidRPr="00D80104" w14:paraId="7287B416" w14:textId="77777777" w:rsidTr="00A139CF">
        <w:trPr>
          <w:trHeight w:val="2487"/>
        </w:trPr>
        <w:tc>
          <w:tcPr>
            <w:tcW w:w="11070" w:type="dxa"/>
            <w:gridSpan w:val="2"/>
            <w:shd w:val="clear" w:color="auto" w:fill="auto"/>
            <w:vAlign w:val="center"/>
          </w:tcPr>
          <w:p w14:paraId="1FDB076C" w14:textId="77777777" w:rsidR="00A139CF" w:rsidRPr="00944527" w:rsidRDefault="00A139CF" w:rsidP="00A139CF">
            <w:pPr>
              <w:pStyle w:val="ListParagraph"/>
              <w:numPr>
                <w:ilvl w:val="0"/>
                <w:numId w:val="14"/>
              </w:numPr>
              <w:spacing w:before="60" w:after="60"/>
              <w:ind w:left="360"/>
              <w:rPr>
                <w:rFonts w:cs="Arial"/>
                <w:bCs/>
              </w:rPr>
            </w:pPr>
            <w:r w:rsidRPr="00944527">
              <w:rPr>
                <w:rFonts w:cs="Arial"/>
                <w:bCs/>
              </w:rPr>
              <w:t xml:space="preserve">From the </w:t>
            </w:r>
            <w:r w:rsidRPr="00944527">
              <w:rPr>
                <w:rFonts w:cs="Arial"/>
                <w:b/>
                <w:bCs/>
              </w:rPr>
              <w:t>SuccessFactors</w:t>
            </w:r>
            <w:r w:rsidRPr="00944527">
              <w:rPr>
                <w:rFonts w:cs="Arial"/>
                <w:bCs/>
              </w:rPr>
              <w:t xml:space="preserve"> home page, locate the </w:t>
            </w:r>
            <w:r w:rsidRPr="00944527">
              <w:rPr>
                <w:rFonts w:cs="Arial"/>
                <w:b/>
                <w:bCs/>
              </w:rPr>
              <w:t>Search</w:t>
            </w:r>
            <w:r w:rsidRPr="00944527">
              <w:rPr>
                <w:rFonts w:cs="Arial"/>
                <w:bCs/>
              </w:rPr>
              <w:t xml:space="preserve"> field on the navigation bar. </w:t>
            </w:r>
          </w:p>
          <w:p w14:paraId="30B874D4" w14:textId="77777777" w:rsidR="00A139CF" w:rsidRDefault="00A139CF" w:rsidP="00A139CF">
            <w:pPr>
              <w:pStyle w:val="ListParagraph"/>
              <w:numPr>
                <w:ilvl w:val="0"/>
                <w:numId w:val="14"/>
              </w:numPr>
              <w:spacing w:before="60" w:after="120"/>
              <w:ind w:left="360"/>
              <w:rPr>
                <w:rFonts w:cs="Arial"/>
                <w:bCs/>
              </w:rPr>
            </w:pPr>
            <w:r w:rsidRPr="00944527">
              <w:rPr>
                <w:rFonts w:cs="Arial"/>
                <w:bCs/>
              </w:rPr>
              <w:t>In the</w:t>
            </w:r>
            <w:r w:rsidRPr="00944527">
              <w:rPr>
                <w:rFonts w:cs="Arial"/>
                <w:b/>
                <w:bCs/>
              </w:rPr>
              <w:t xml:space="preserve"> Search</w:t>
            </w:r>
            <w:r w:rsidRPr="00944527">
              <w:rPr>
                <w:rFonts w:cs="Arial"/>
                <w:bCs/>
              </w:rPr>
              <w:t xml:space="preserve"> field, type the employee’s name. </w:t>
            </w:r>
          </w:p>
          <w:p w14:paraId="2F66C481" w14:textId="77777777" w:rsidR="00A139CF" w:rsidRPr="00381DB1" w:rsidRDefault="00A139CF" w:rsidP="00A139CF">
            <w:pPr>
              <w:pStyle w:val="ListParagraph"/>
              <w:numPr>
                <w:ilvl w:val="0"/>
                <w:numId w:val="14"/>
              </w:num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</w:t>
            </w:r>
            <w:r w:rsidRPr="00381DB1">
              <w:rPr>
                <w:rFonts w:cs="Arial"/>
                <w:bCs/>
              </w:rPr>
              <w:t xml:space="preserve">ultiple matches </w:t>
            </w:r>
            <w:r>
              <w:rPr>
                <w:rFonts w:cs="Arial"/>
                <w:bCs/>
              </w:rPr>
              <w:t>may</w:t>
            </w:r>
            <w:r w:rsidRPr="00381DB1">
              <w:rPr>
                <w:rFonts w:cs="Arial"/>
                <w:bCs/>
              </w:rPr>
              <w:t xml:space="preserve"> be displayed. </w:t>
            </w:r>
          </w:p>
          <w:p w14:paraId="0DD1536C" w14:textId="77777777" w:rsidR="00A139CF" w:rsidRPr="00A139CF" w:rsidRDefault="00A139CF" w:rsidP="00A139CF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cs="Arial"/>
                <w:bCs/>
              </w:rPr>
            </w:pPr>
            <w:r w:rsidRPr="00A139CF">
              <w:rPr>
                <w:rFonts w:cs="Arial"/>
                <w:bCs/>
              </w:rPr>
              <w:t>Scroll to select the correct name, click to select.</w:t>
            </w:r>
          </w:p>
          <w:p w14:paraId="56862008" w14:textId="5C9941EA" w:rsidR="00A139CF" w:rsidRPr="00D80104" w:rsidRDefault="00A139CF" w:rsidP="00A139CF">
            <w:pPr>
              <w:spacing w:before="60" w:after="60"/>
              <w:rPr>
                <w:rFonts w:cs="Arial"/>
                <w:bCs/>
              </w:rPr>
            </w:pPr>
            <w:r w:rsidRPr="002E35AA">
              <w:rPr>
                <w:rFonts w:cs="Arial"/>
                <w:bCs/>
                <w:noProof/>
              </w:rPr>
              <w:drawing>
                <wp:inline distT="0" distB="0" distL="0" distR="0" wp14:anchorId="24014E65" wp14:editId="612950F5">
                  <wp:extent cx="4743562" cy="742384"/>
                  <wp:effectExtent l="19050" t="19050" r="19050" b="196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339" cy="75737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5AA" w:rsidRPr="00D80104" w14:paraId="7DCAA02B" w14:textId="77777777" w:rsidTr="00A139CF">
        <w:trPr>
          <w:trHeight w:val="4224"/>
        </w:trPr>
        <w:tc>
          <w:tcPr>
            <w:tcW w:w="3780" w:type="dxa"/>
            <w:shd w:val="clear" w:color="auto" w:fill="auto"/>
            <w:vAlign w:val="center"/>
          </w:tcPr>
          <w:p w14:paraId="58FBE4FE" w14:textId="54AD37F0" w:rsidR="00D2276F" w:rsidRPr="00D2276F" w:rsidRDefault="00865505" w:rsidP="00006639">
            <w:pPr>
              <w:spacing w:before="60" w:after="60"/>
              <w:rPr>
                <w:rFonts w:cs="Arial"/>
                <w:b/>
                <w:bCs/>
              </w:rPr>
            </w:pPr>
            <w:bookmarkStart w:id="5" w:name="_Searching_for_an"/>
            <w:bookmarkEnd w:id="5"/>
            <w:r>
              <w:rPr>
                <w:rFonts w:cs="Arial"/>
                <w:bCs/>
              </w:rPr>
              <w:t xml:space="preserve">This will display the employee’s </w:t>
            </w:r>
            <w:r w:rsidR="00967B77">
              <w:rPr>
                <w:rFonts w:cs="Arial"/>
                <w:b/>
                <w:bCs/>
              </w:rPr>
              <w:t>Employee F</w:t>
            </w:r>
            <w:r w:rsidRPr="00865505">
              <w:rPr>
                <w:rFonts w:cs="Arial"/>
                <w:b/>
                <w:bCs/>
              </w:rPr>
              <w:t>ile</w:t>
            </w: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7290" w:type="dxa"/>
            <w:shd w:val="clear" w:color="auto" w:fill="auto"/>
            <w:vAlign w:val="center"/>
          </w:tcPr>
          <w:p w14:paraId="528CC767" w14:textId="724250A5" w:rsidR="00D2276F" w:rsidRPr="00D80104" w:rsidRDefault="003E5266" w:rsidP="003E5266">
            <w:pPr>
              <w:spacing w:before="60" w:after="60"/>
              <w:rPr>
                <w:rFonts w:cs="Arial"/>
                <w:bCs/>
              </w:rPr>
            </w:pPr>
            <w:r w:rsidRPr="003E5266">
              <w:rPr>
                <w:rFonts w:cs="Arial"/>
                <w:bCs/>
                <w:noProof/>
              </w:rPr>
              <w:drawing>
                <wp:inline distT="0" distB="0" distL="0" distR="0" wp14:anchorId="751CB2D7" wp14:editId="380D7EF4">
                  <wp:extent cx="5074319" cy="2698316"/>
                  <wp:effectExtent l="25400" t="25400" r="31115" b="196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854" cy="271083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160" w:rsidRPr="00D80104" w14:paraId="370C11C4" w14:textId="77777777" w:rsidTr="00A139CF">
        <w:trPr>
          <w:trHeight w:val="543"/>
        </w:trPr>
        <w:tc>
          <w:tcPr>
            <w:tcW w:w="11070" w:type="dxa"/>
            <w:gridSpan w:val="2"/>
            <w:shd w:val="clear" w:color="auto" w:fill="BAA892"/>
            <w:vAlign w:val="center"/>
          </w:tcPr>
          <w:p w14:paraId="0908F0D7" w14:textId="722B0B08" w:rsidR="00E73160" w:rsidRPr="00D80104" w:rsidRDefault="00E73160" w:rsidP="00A7213A">
            <w:pPr>
              <w:pStyle w:val="Heading2"/>
              <w:rPr>
                <w:noProof/>
              </w:rPr>
            </w:pPr>
            <w:bookmarkStart w:id="6" w:name="_Taking_Action"/>
            <w:bookmarkStart w:id="7" w:name="_Taking_Action_1"/>
            <w:bookmarkStart w:id="8" w:name="_Toc1378561"/>
            <w:bookmarkEnd w:id="6"/>
            <w:bookmarkEnd w:id="7"/>
            <w:r>
              <w:rPr>
                <w:noProof/>
              </w:rPr>
              <w:t>Taking Action</w:t>
            </w:r>
            <w:bookmarkEnd w:id="8"/>
          </w:p>
        </w:tc>
      </w:tr>
      <w:tr w:rsidR="002E35AA" w:rsidRPr="00D80104" w14:paraId="23DF529F" w14:textId="77777777" w:rsidTr="00A139CF">
        <w:trPr>
          <w:trHeight w:val="3252"/>
        </w:trPr>
        <w:tc>
          <w:tcPr>
            <w:tcW w:w="3780" w:type="dxa"/>
            <w:shd w:val="clear" w:color="auto" w:fill="auto"/>
            <w:vAlign w:val="center"/>
          </w:tcPr>
          <w:p w14:paraId="72580F73" w14:textId="45E1DDF6" w:rsidR="00865505" w:rsidRDefault="00865505" w:rsidP="00967B77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There are two options a</w:t>
            </w:r>
            <w:r w:rsidR="0061310E">
              <w:rPr>
                <w:rFonts w:cs="Arial"/>
                <w:bCs/>
              </w:rPr>
              <w:t xml:space="preserve">vailable to begin processing </w:t>
            </w:r>
            <w:r w:rsidR="0061310E" w:rsidRPr="00C6110B">
              <w:rPr>
                <w:rFonts w:cs="Arial"/>
                <w:bCs/>
                <w:color w:val="000000" w:themeColor="text1"/>
              </w:rPr>
              <w:t>a</w:t>
            </w:r>
            <w:r w:rsidR="00EA3459">
              <w:rPr>
                <w:rFonts w:cs="Arial"/>
                <w:bCs/>
                <w:color w:val="000000" w:themeColor="text1"/>
              </w:rPr>
              <w:t xml:space="preserve"> </w:t>
            </w:r>
            <w:r w:rsidR="00EA3459" w:rsidRPr="00EA3459">
              <w:rPr>
                <w:rFonts w:cs="Arial"/>
                <w:b/>
                <w:bCs/>
                <w:color w:val="000000" w:themeColor="text1"/>
              </w:rPr>
              <w:t xml:space="preserve">Lateral </w:t>
            </w:r>
            <w:r w:rsidR="000A5948" w:rsidRPr="00C6110B">
              <w:rPr>
                <w:rFonts w:cs="Arial"/>
                <w:b/>
                <w:bCs/>
                <w:color w:val="000000" w:themeColor="text1"/>
              </w:rPr>
              <w:t>Reclassification</w:t>
            </w:r>
            <w:r w:rsidRPr="00C6110B">
              <w:rPr>
                <w:rFonts w:cs="Arial"/>
                <w:bCs/>
                <w:color w:val="000000" w:themeColor="text1"/>
              </w:rPr>
              <w:t xml:space="preserve">. </w:t>
            </w:r>
          </w:p>
          <w:p w14:paraId="57105BE9" w14:textId="77777777" w:rsidR="0061310E" w:rsidRDefault="00865505" w:rsidP="00967B77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first </w:t>
            </w:r>
            <w:r w:rsidR="0061310E">
              <w:rPr>
                <w:rFonts w:cs="Arial"/>
                <w:bCs/>
              </w:rPr>
              <w:t>option is found on the</w:t>
            </w:r>
            <w:r w:rsidRPr="00865505">
              <w:rPr>
                <w:rFonts w:cs="Arial"/>
                <w:bCs/>
              </w:rPr>
              <w:t xml:space="preserve"> </w:t>
            </w:r>
            <w:r w:rsidRPr="0061310E">
              <w:rPr>
                <w:rFonts w:cs="Arial"/>
                <w:b/>
                <w:bCs/>
              </w:rPr>
              <w:t>SuccessFactors</w:t>
            </w:r>
            <w:r>
              <w:rPr>
                <w:rFonts w:cs="Arial"/>
                <w:bCs/>
              </w:rPr>
              <w:t xml:space="preserve"> home page. </w:t>
            </w:r>
          </w:p>
          <w:p w14:paraId="54B3CF8E" w14:textId="317ED04F" w:rsidR="00300DE4" w:rsidRDefault="00865505" w:rsidP="00967B77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Once the employee has been located, hover over the</w:t>
            </w:r>
            <w:r w:rsidR="0061310E">
              <w:rPr>
                <w:rFonts w:cs="Arial"/>
                <w:bCs/>
              </w:rPr>
              <w:t>ir</w:t>
            </w:r>
            <w:r>
              <w:rPr>
                <w:rFonts w:cs="Arial"/>
                <w:bCs/>
              </w:rPr>
              <w:t xml:space="preserve"> name to view </w:t>
            </w:r>
            <w:r w:rsidR="0061310E">
              <w:rPr>
                <w:rFonts w:cs="Arial"/>
                <w:bCs/>
              </w:rPr>
              <w:t xml:space="preserve">their </w:t>
            </w:r>
            <w:r>
              <w:rPr>
                <w:rFonts w:cs="Arial"/>
                <w:bCs/>
              </w:rPr>
              <w:t xml:space="preserve">employee information on a separate </w:t>
            </w:r>
            <w:proofErr w:type="gramStart"/>
            <w:r>
              <w:rPr>
                <w:rFonts w:cs="Arial"/>
                <w:bCs/>
              </w:rPr>
              <w:t>pop up</w:t>
            </w:r>
            <w:proofErr w:type="gramEnd"/>
            <w:r>
              <w:rPr>
                <w:rFonts w:cs="Arial"/>
                <w:bCs/>
              </w:rPr>
              <w:t xml:space="preserve"> window. </w:t>
            </w:r>
          </w:p>
          <w:p w14:paraId="39CA1424" w14:textId="4EB3F754" w:rsidR="00D2276F" w:rsidRPr="00D80104" w:rsidRDefault="00FF4090" w:rsidP="00967B77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Next, c</w:t>
            </w:r>
            <w:r w:rsidR="00865505">
              <w:rPr>
                <w:rFonts w:cs="Arial"/>
                <w:bCs/>
              </w:rPr>
              <w:t xml:space="preserve">lick </w:t>
            </w:r>
            <w:r w:rsidR="00865505" w:rsidRPr="00865505">
              <w:rPr>
                <w:rFonts w:cs="Arial"/>
                <w:b/>
                <w:bCs/>
              </w:rPr>
              <w:t>Take Action</w:t>
            </w:r>
            <w:r w:rsidR="00865505">
              <w:rPr>
                <w:rFonts w:cs="Arial"/>
                <w:bCs/>
              </w:rPr>
              <w:t xml:space="preserve"> to display action options.</w:t>
            </w:r>
          </w:p>
        </w:tc>
        <w:tc>
          <w:tcPr>
            <w:tcW w:w="7290" w:type="dxa"/>
            <w:shd w:val="clear" w:color="auto" w:fill="auto"/>
            <w:vAlign w:val="center"/>
          </w:tcPr>
          <w:p w14:paraId="68AFCEB8" w14:textId="0DDBCB11" w:rsidR="003E5266" w:rsidRPr="00865505" w:rsidRDefault="002E35AA" w:rsidP="003E5266">
            <w:pPr>
              <w:rPr>
                <w:rFonts w:cs="Arial"/>
              </w:rPr>
            </w:pPr>
            <w:r w:rsidRPr="002E35AA">
              <w:rPr>
                <w:rFonts w:cs="Arial"/>
                <w:noProof/>
              </w:rPr>
              <w:drawing>
                <wp:inline distT="0" distB="0" distL="0" distR="0" wp14:anchorId="440A1009" wp14:editId="63E98ECE">
                  <wp:extent cx="4403395" cy="1897537"/>
                  <wp:effectExtent l="19050" t="19050" r="16510" b="266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260" cy="19048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5AA" w:rsidRPr="00D80104" w14:paraId="34F9956B" w14:textId="77777777" w:rsidTr="00A139CF">
        <w:trPr>
          <w:trHeight w:val="309"/>
        </w:trPr>
        <w:tc>
          <w:tcPr>
            <w:tcW w:w="3780" w:type="dxa"/>
            <w:shd w:val="clear" w:color="auto" w:fill="auto"/>
            <w:vAlign w:val="center"/>
          </w:tcPr>
          <w:p w14:paraId="37244B16" w14:textId="57025DBB" w:rsidR="00D2276F" w:rsidRDefault="00865505" w:rsidP="00300DE4">
            <w:pPr>
              <w:spacing w:after="0"/>
              <w:ind w:right="-893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Once the action options are </w:t>
            </w:r>
          </w:p>
          <w:p w14:paraId="49715E80" w14:textId="4E73A4B2" w:rsidR="00865505" w:rsidRPr="00E132F0" w:rsidRDefault="00865505" w:rsidP="00E132F0">
            <w:pPr>
              <w:spacing w:after="0"/>
              <w:ind w:right="-131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displayed, select </w:t>
            </w:r>
            <w:r w:rsidRPr="00865505">
              <w:rPr>
                <w:rFonts w:cs="Arial"/>
                <w:b/>
                <w:bCs/>
              </w:rPr>
              <w:t>Change Job and Compensation Info</w:t>
            </w:r>
            <w:r>
              <w:rPr>
                <w:rFonts w:cs="Arial"/>
                <w:bCs/>
              </w:rPr>
              <w:t xml:space="preserve"> to </w:t>
            </w:r>
            <w:r w:rsidR="00E132F0">
              <w:rPr>
                <w:rFonts w:cs="Arial"/>
                <w:bCs/>
              </w:rPr>
              <w:t>begin processing.</w:t>
            </w:r>
          </w:p>
        </w:tc>
        <w:tc>
          <w:tcPr>
            <w:tcW w:w="7290" w:type="dxa"/>
            <w:shd w:val="clear" w:color="auto" w:fill="auto"/>
            <w:vAlign w:val="center"/>
          </w:tcPr>
          <w:p w14:paraId="1D432BF2" w14:textId="5AA62C56" w:rsidR="00865505" w:rsidRPr="00D80104" w:rsidRDefault="003E5266" w:rsidP="003E5266">
            <w:pPr>
              <w:spacing w:before="60" w:after="60"/>
              <w:rPr>
                <w:rFonts w:cs="Arial"/>
                <w:bCs/>
              </w:rPr>
            </w:pPr>
            <w:r w:rsidRPr="003E5266">
              <w:rPr>
                <w:rFonts w:cs="Arial"/>
                <w:bCs/>
                <w:noProof/>
              </w:rPr>
              <w:drawing>
                <wp:inline distT="0" distB="0" distL="0" distR="0" wp14:anchorId="687E4928" wp14:editId="7C21595C">
                  <wp:extent cx="2372008" cy="2346841"/>
                  <wp:effectExtent l="19050" t="19050" r="9525" b="158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747" cy="236340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5AA" w:rsidRPr="00D80104" w14:paraId="08DA7DD9" w14:textId="77777777" w:rsidTr="00A139CF">
        <w:trPr>
          <w:trHeight w:val="2127"/>
        </w:trPr>
        <w:tc>
          <w:tcPr>
            <w:tcW w:w="3780" w:type="dxa"/>
            <w:shd w:val="clear" w:color="auto" w:fill="auto"/>
            <w:vAlign w:val="center"/>
          </w:tcPr>
          <w:p w14:paraId="6AA17933" w14:textId="77777777" w:rsidR="00865505" w:rsidRDefault="00865505" w:rsidP="0061310E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second option is found on the employee’s </w:t>
            </w:r>
            <w:r w:rsidRPr="00865505">
              <w:rPr>
                <w:rFonts w:cs="Arial"/>
                <w:b/>
                <w:bCs/>
              </w:rPr>
              <w:t>Employee Profile</w:t>
            </w:r>
            <w:r>
              <w:rPr>
                <w:rFonts w:cs="Arial"/>
                <w:bCs/>
              </w:rPr>
              <w:t xml:space="preserve">. </w:t>
            </w:r>
          </w:p>
          <w:p w14:paraId="4FB37FCE" w14:textId="77777777" w:rsidR="00865505" w:rsidRDefault="00865505" w:rsidP="0061310E">
            <w:pPr>
              <w:spacing w:before="60" w:after="120"/>
              <w:rPr>
                <w:rFonts w:cs="Arial"/>
                <w:bCs/>
              </w:rPr>
            </w:pPr>
          </w:p>
          <w:p w14:paraId="5C1F0C79" w14:textId="6770A6DA" w:rsidR="00865505" w:rsidRPr="008B5402" w:rsidRDefault="00865505" w:rsidP="008B5402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865505">
              <w:rPr>
                <w:rFonts w:cs="Arial"/>
                <w:b/>
                <w:bCs/>
              </w:rPr>
              <w:t>Take Action</w:t>
            </w:r>
            <w:r>
              <w:rPr>
                <w:rFonts w:cs="Arial"/>
                <w:bCs/>
              </w:rPr>
              <w:t xml:space="preserve"> to display action options.</w:t>
            </w:r>
          </w:p>
        </w:tc>
        <w:tc>
          <w:tcPr>
            <w:tcW w:w="7290" w:type="dxa"/>
            <w:shd w:val="clear" w:color="auto" w:fill="auto"/>
            <w:vAlign w:val="center"/>
          </w:tcPr>
          <w:p w14:paraId="5892BEAD" w14:textId="218785A7" w:rsidR="00D2276F" w:rsidRPr="00865505" w:rsidRDefault="003E5266" w:rsidP="00865505">
            <w:pPr>
              <w:spacing w:before="60" w:after="60"/>
              <w:rPr>
                <w:rFonts w:cs="Arial"/>
              </w:rPr>
            </w:pPr>
            <w:r w:rsidRPr="003E5266">
              <w:rPr>
                <w:rFonts w:cs="Arial"/>
                <w:noProof/>
              </w:rPr>
              <w:drawing>
                <wp:inline distT="0" distB="0" distL="0" distR="0" wp14:anchorId="671F2E22" wp14:editId="32B5B9DA">
                  <wp:extent cx="4416713" cy="1040590"/>
                  <wp:effectExtent l="19050" t="19050" r="22225" b="266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728" cy="106391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5AA" w:rsidRPr="00D80104" w14:paraId="3BAB8CB3" w14:textId="77777777" w:rsidTr="00A139CF">
        <w:trPr>
          <w:trHeight w:val="2448"/>
        </w:trPr>
        <w:tc>
          <w:tcPr>
            <w:tcW w:w="3780" w:type="dxa"/>
            <w:shd w:val="clear" w:color="auto" w:fill="auto"/>
            <w:vAlign w:val="center"/>
          </w:tcPr>
          <w:p w14:paraId="338DA2C8" w14:textId="4217B69A" w:rsidR="00865505" w:rsidRDefault="00865505" w:rsidP="00EA345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Once the action options are displayed, select </w:t>
            </w:r>
            <w:r w:rsidRPr="00865505">
              <w:rPr>
                <w:rFonts w:cs="Arial"/>
                <w:b/>
                <w:bCs/>
              </w:rPr>
              <w:t>Change Job and Compensation Info</w:t>
            </w:r>
            <w:r w:rsidR="00EA3459">
              <w:rPr>
                <w:rFonts w:cs="Arial"/>
                <w:bCs/>
              </w:rPr>
              <w:t>.</w:t>
            </w:r>
          </w:p>
        </w:tc>
        <w:tc>
          <w:tcPr>
            <w:tcW w:w="7290" w:type="dxa"/>
            <w:shd w:val="clear" w:color="auto" w:fill="auto"/>
            <w:vAlign w:val="center"/>
          </w:tcPr>
          <w:p w14:paraId="5BAA9F3B" w14:textId="0DA2FC9A" w:rsidR="00865505" w:rsidRPr="00865505" w:rsidRDefault="002E35AA" w:rsidP="00D2276F">
            <w:pPr>
              <w:spacing w:before="60" w:after="60"/>
              <w:rPr>
                <w:rFonts w:cs="Arial"/>
              </w:rPr>
            </w:pPr>
            <w:r w:rsidRPr="002E35AA">
              <w:rPr>
                <w:rFonts w:cs="Arial"/>
                <w:noProof/>
              </w:rPr>
              <w:drawing>
                <wp:inline distT="0" distB="0" distL="0" distR="0" wp14:anchorId="0C72D928" wp14:editId="59390FBA">
                  <wp:extent cx="1689318" cy="1521562"/>
                  <wp:effectExtent l="19050" t="19050" r="25400" b="215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20074"/>
                          <a:stretch/>
                        </pic:blipFill>
                        <pic:spPr bwMode="auto">
                          <a:xfrm>
                            <a:off x="0" y="0"/>
                            <a:ext cx="1709030" cy="1539317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266" w:rsidRPr="00D80104" w14:paraId="24148464" w14:textId="77777777" w:rsidTr="00A139CF">
        <w:trPr>
          <w:trHeight w:val="543"/>
        </w:trPr>
        <w:tc>
          <w:tcPr>
            <w:tcW w:w="11070" w:type="dxa"/>
            <w:gridSpan w:val="2"/>
            <w:shd w:val="clear" w:color="auto" w:fill="BAA892"/>
            <w:vAlign w:val="center"/>
          </w:tcPr>
          <w:p w14:paraId="58CF4EF2" w14:textId="43354AE3" w:rsidR="004E3903" w:rsidRPr="00D80104" w:rsidRDefault="00D17DB2" w:rsidP="00FE6A2C">
            <w:pPr>
              <w:pStyle w:val="Heading2"/>
              <w:rPr>
                <w:noProof/>
              </w:rPr>
            </w:pPr>
            <w:bookmarkStart w:id="9" w:name="_Processing_a_Lateral"/>
            <w:bookmarkStart w:id="10" w:name="_Processing_an_FY/AY"/>
            <w:bookmarkStart w:id="11" w:name="_Toc1378562"/>
            <w:bookmarkEnd w:id="9"/>
            <w:bookmarkEnd w:id="10"/>
            <w:r>
              <w:rPr>
                <w:noProof/>
              </w:rPr>
              <w:t>P</w:t>
            </w:r>
            <w:r w:rsidR="00FE6A2C">
              <w:rPr>
                <w:noProof/>
              </w:rPr>
              <w:t xml:space="preserve">rocessing a </w:t>
            </w:r>
            <w:r>
              <w:rPr>
                <w:noProof/>
              </w:rPr>
              <w:t>Reclassification</w:t>
            </w:r>
            <w:bookmarkEnd w:id="11"/>
          </w:p>
        </w:tc>
      </w:tr>
      <w:tr w:rsidR="002E35AA" w:rsidRPr="00D80104" w14:paraId="1447C58D" w14:textId="77777777" w:rsidTr="00A139CF">
        <w:trPr>
          <w:trHeight w:val="3744"/>
        </w:trPr>
        <w:tc>
          <w:tcPr>
            <w:tcW w:w="3780" w:type="dxa"/>
            <w:shd w:val="clear" w:color="auto" w:fill="auto"/>
            <w:vAlign w:val="center"/>
          </w:tcPr>
          <w:p w14:paraId="0374EC81" w14:textId="3B82281A" w:rsidR="002E35AA" w:rsidRDefault="00D912EB" w:rsidP="002E35AA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the check boxes next to both </w:t>
            </w:r>
            <w:r w:rsidRPr="00D912EB">
              <w:rPr>
                <w:rFonts w:cs="Arial"/>
                <w:b/>
                <w:bCs/>
              </w:rPr>
              <w:t>Job Information</w:t>
            </w:r>
            <w:r>
              <w:rPr>
                <w:rFonts w:cs="Arial"/>
                <w:bCs/>
              </w:rPr>
              <w:t xml:space="preserve"> and </w:t>
            </w:r>
            <w:r w:rsidRPr="00D912EB">
              <w:rPr>
                <w:rFonts w:cs="Arial"/>
                <w:b/>
                <w:bCs/>
              </w:rPr>
              <w:t>Compensation Information</w:t>
            </w:r>
            <w:r>
              <w:rPr>
                <w:rFonts w:cs="Arial"/>
                <w:bCs/>
              </w:rPr>
              <w:t xml:space="preserve"> to select.</w:t>
            </w:r>
          </w:p>
          <w:p w14:paraId="74ED8F00" w14:textId="77777777" w:rsidR="00D912EB" w:rsidRDefault="00D912EB" w:rsidP="002E35AA">
            <w:pPr>
              <w:spacing w:before="60" w:after="60"/>
              <w:rPr>
                <w:rFonts w:cs="Arial"/>
                <w:bCs/>
              </w:rPr>
            </w:pPr>
          </w:p>
          <w:p w14:paraId="3B3AA2C7" w14:textId="77777777" w:rsidR="007E039E" w:rsidRDefault="00230BFF" w:rsidP="007E039E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Next, manually i</w:t>
            </w:r>
            <w:r w:rsidR="00BF7F91">
              <w:rPr>
                <w:rFonts w:cs="Arial"/>
                <w:bCs/>
              </w:rPr>
              <w:t xml:space="preserve">nput the date </w:t>
            </w:r>
            <w:r>
              <w:rPr>
                <w:rFonts w:cs="Arial"/>
                <w:bCs/>
              </w:rPr>
              <w:t>(mm/dd/</w:t>
            </w:r>
            <w:proofErr w:type="spellStart"/>
            <w:r>
              <w:rPr>
                <w:rFonts w:cs="Arial"/>
                <w:bCs/>
              </w:rPr>
              <w:t>yy</w:t>
            </w:r>
            <w:proofErr w:type="spellEnd"/>
            <w:r>
              <w:rPr>
                <w:rFonts w:cs="Arial"/>
                <w:bCs/>
              </w:rPr>
              <w:t xml:space="preserve">) </w:t>
            </w:r>
            <w:r w:rsidR="00BF7F91">
              <w:rPr>
                <w:rFonts w:cs="Arial"/>
                <w:bCs/>
              </w:rPr>
              <w:t>the job change should</w:t>
            </w:r>
            <w:r>
              <w:rPr>
                <w:rFonts w:cs="Arial"/>
                <w:bCs/>
              </w:rPr>
              <w:t xml:space="preserve"> take effect or click the </w:t>
            </w:r>
            <w:r w:rsidRPr="00230BFF">
              <w:rPr>
                <w:rFonts w:cs="Arial"/>
                <w:b/>
                <w:bCs/>
              </w:rPr>
              <w:t xml:space="preserve">Calendar </w:t>
            </w:r>
            <w:r>
              <w:rPr>
                <w:rFonts w:cs="Arial"/>
                <w:bCs/>
              </w:rPr>
              <w:t xml:space="preserve">icon to display a calendar. </w:t>
            </w:r>
          </w:p>
          <w:p w14:paraId="107F0B9F" w14:textId="77777777" w:rsidR="00D912EB" w:rsidRDefault="00D912EB" w:rsidP="008E1D74">
            <w:pPr>
              <w:spacing w:before="60" w:after="120"/>
              <w:rPr>
                <w:rFonts w:cs="Arial"/>
                <w:bCs/>
              </w:rPr>
            </w:pPr>
          </w:p>
          <w:p w14:paraId="0B9C968B" w14:textId="7030178D" w:rsidR="00D912EB" w:rsidRDefault="00230BFF" w:rsidP="008E1D74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the day the job change should take effect to populate the date field. </w:t>
            </w:r>
          </w:p>
        </w:tc>
        <w:tc>
          <w:tcPr>
            <w:tcW w:w="7290" w:type="dxa"/>
            <w:shd w:val="clear" w:color="auto" w:fill="auto"/>
            <w:vAlign w:val="center"/>
          </w:tcPr>
          <w:p w14:paraId="5D561F3D" w14:textId="33793463" w:rsidR="00865505" w:rsidRPr="008E1D74" w:rsidRDefault="00311074" w:rsidP="00311074">
            <w:pPr>
              <w:spacing w:before="60" w:after="60"/>
              <w:ind w:left="297" w:hanging="4"/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4B108FED" wp14:editId="1378802F">
                  <wp:extent cx="2392071" cy="2382872"/>
                  <wp:effectExtent l="19050" t="19050" r="27305" b="177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227" cy="23949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5AA" w:rsidRPr="00D80104" w14:paraId="797A8F04" w14:textId="77777777" w:rsidTr="00A139CF">
        <w:trPr>
          <w:trHeight w:val="2559"/>
        </w:trPr>
        <w:tc>
          <w:tcPr>
            <w:tcW w:w="378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CDA2003" w14:textId="635BACAA" w:rsidR="0091654F" w:rsidRDefault="0091654F" w:rsidP="00847371">
            <w:pPr>
              <w:spacing w:before="60" w:after="0"/>
              <w:rPr>
                <w:rFonts w:cs="Arial"/>
                <w:bCs/>
              </w:rPr>
            </w:pPr>
          </w:p>
          <w:p w14:paraId="2E02538B" w14:textId="1AFEDE4D" w:rsidR="00230BFF" w:rsidRDefault="00230BFF" w:rsidP="00847371">
            <w:pPr>
              <w:spacing w:before="60" w:after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Once the date field has been populated, the field options associated with </w:t>
            </w:r>
            <w:r w:rsidR="00F52534" w:rsidRPr="00F52534">
              <w:rPr>
                <w:rFonts w:cs="Arial"/>
                <w:bCs/>
              </w:rPr>
              <w:t>all selected change types</w:t>
            </w:r>
            <w:r w:rsidRPr="00F52534">
              <w:rPr>
                <w:rFonts w:cs="Arial"/>
                <w:bCs/>
              </w:rPr>
              <w:t xml:space="preserve"> are displayed</w:t>
            </w:r>
            <w:r>
              <w:rPr>
                <w:rFonts w:cs="Arial"/>
                <w:bCs/>
              </w:rPr>
              <w:t xml:space="preserve">. </w:t>
            </w:r>
          </w:p>
          <w:p w14:paraId="7FFB8041" w14:textId="18C1F7F0" w:rsidR="00B61541" w:rsidRPr="00E90C34" w:rsidRDefault="00B61541" w:rsidP="003E5266">
            <w:pPr>
              <w:spacing w:before="60" w:after="0"/>
              <w:rPr>
                <w:rFonts w:cs="Arial"/>
                <w:bCs/>
                <w:color w:val="000000" w:themeColor="text1"/>
              </w:rPr>
            </w:pPr>
          </w:p>
        </w:tc>
        <w:tc>
          <w:tcPr>
            <w:tcW w:w="729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0EABDAC" w14:textId="681D2DD5" w:rsidR="008E0FA9" w:rsidRPr="00230BFF" w:rsidRDefault="003E5266" w:rsidP="00A139CF">
            <w:pPr>
              <w:spacing w:before="60" w:after="60"/>
              <w:ind w:left="6480"/>
              <w:jc w:val="center"/>
              <w:rPr>
                <w:rFonts w:cs="Arial"/>
              </w:rPr>
            </w:pPr>
            <w:r w:rsidRPr="003E5266">
              <w:rPr>
                <w:rFonts w:cs="Arial"/>
                <w:noProof/>
              </w:rPr>
              <w:drawing>
                <wp:anchor distT="0" distB="0" distL="114300" distR="114300" simplePos="0" relativeHeight="251682816" behindDoc="1" locked="0" layoutInCell="1" allowOverlap="1" wp14:anchorId="541059AA" wp14:editId="2F2BBB8E">
                  <wp:simplePos x="0" y="0"/>
                  <wp:positionH relativeFrom="column">
                    <wp:posOffset>-2417445</wp:posOffset>
                  </wp:positionH>
                  <wp:positionV relativeFrom="paragraph">
                    <wp:posOffset>125730</wp:posOffset>
                  </wp:positionV>
                  <wp:extent cx="2304415" cy="2219960"/>
                  <wp:effectExtent l="19050" t="19050" r="19685" b="27940"/>
                  <wp:wrapThrough wrapText="bothSides">
                    <wp:wrapPolygon edited="0">
                      <wp:start x="-179" y="-185"/>
                      <wp:lineTo x="-179" y="21686"/>
                      <wp:lineTo x="21606" y="21686"/>
                      <wp:lineTo x="21606" y="-185"/>
                      <wp:lineTo x="-179" y="-185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15" cy="22199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1074" w:rsidRPr="00D80104" w14:paraId="596DBF4C" w14:textId="77777777" w:rsidTr="00A139CF">
        <w:trPr>
          <w:trHeight w:val="1308"/>
        </w:trPr>
        <w:tc>
          <w:tcPr>
            <w:tcW w:w="378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130276" w14:textId="72459052" w:rsidR="00311074" w:rsidRDefault="00311074" w:rsidP="00A27BFC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Scroll down to the to the </w:t>
            </w:r>
            <w:r w:rsidRPr="003E5266">
              <w:rPr>
                <w:rFonts w:cs="Arial"/>
                <w:b/>
                <w:bCs/>
              </w:rPr>
              <w:t>Job Information</w:t>
            </w:r>
            <w:r>
              <w:rPr>
                <w:rFonts w:cs="Arial"/>
                <w:b/>
                <w:bCs/>
              </w:rPr>
              <w:t xml:space="preserve"> </w:t>
            </w:r>
            <w:r>
              <w:rPr>
                <w:rFonts w:cs="Arial"/>
                <w:bCs/>
              </w:rPr>
              <w:t xml:space="preserve">header. </w:t>
            </w:r>
          </w:p>
          <w:p w14:paraId="7F12A7D0" w14:textId="77777777" w:rsidR="00311074" w:rsidRDefault="00311074" w:rsidP="00311074">
            <w:pPr>
              <w:pStyle w:val="ListParagraph"/>
              <w:numPr>
                <w:ilvl w:val="0"/>
                <w:numId w:val="12"/>
              </w:num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Change the </w:t>
            </w:r>
            <w:r w:rsidRPr="00311074">
              <w:rPr>
                <w:rFonts w:cs="Arial"/>
                <w:b/>
                <w:bCs/>
              </w:rPr>
              <w:t>Position Title</w:t>
            </w:r>
          </w:p>
          <w:p w14:paraId="397E7A9B" w14:textId="0DBAB4F5" w:rsidR="00311074" w:rsidRPr="00311074" w:rsidRDefault="00311074" w:rsidP="00311074">
            <w:pPr>
              <w:pStyle w:val="ListParagraph"/>
              <w:numPr>
                <w:ilvl w:val="0"/>
                <w:numId w:val="12"/>
              </w:num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Change the </w:t>
            </w:r>
            <w:r w:rsidRPr="00311074">
              <w:rPr>
                <w:rFonts w:cs="Arial"/>
                <w:b/>
                <w:bCs/>
              </w:rPr>
              <w:t>Job Classification</w:t>
            </w:r>
          </w:p>
          <w:p w14:paraId="2FEE9997" w14:textId="77777777" w:rsidR="00311074" w:rsidRPr="00311074" w:rsidRDefault="00311074" w:rsidP="00311074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All other information necessary will auto-populate based on the selections made.</w:t>
            </w:r>
          </w:p>
          <w:p w14:paraId="6F86EFC6" w14:textId="77777777" w:rsidR="00311074" w:rsidRPr="003E5266" w:rsidRDefault="00311074" w:rsidP="00311074">
            <w:pPr>
              <w:spacing w:before="60" w:after="0"/>
              <w:rPr>
                <w:rFonts w:cs="Arial"/>
                <w:bCs/>
                <w:color w:val="000000" w:themeColor="text1"/>
              </w:rPr>
            </w:pPr>
          </w:p>
          <w:p w14:paraId="04DEAA07" w14:textId="13DABFC8" w:rsidR="00311074" w:rsidRDefault="00311074" w:rsidP="00311074">
            <w:pPr>
              <w:spacing w:before="60" w:after="120"/>
              <w:rPr>
                <w:rFonts w:cs="Arial"/>
                <w:bCs/>
              </w:rPr>
            </w:pPr>
            <w:r w:rsidRPr="00300DE4">
              <w:rPr>
                <w:rFonts w:cs="Arial"/>
                <w:b/>
                <w:bCs/>
                <w:noProof/>
              </w:rPr>
              <w:drawing>
                <wp:inline distT="0" distB="0" distL="0" distR="0" wp14:anchorId="4C181435" wp14:editId="24AEC2A1">
                  <wp:extent cx="266065" cy="28454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2" cy="28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</w:rPr>
              <w:t>Note:</w:t>
            </w:r>
            <w:r>
              <w:rPr>
                <w:rFonts w:cs="Arial"/>
                <w:bCs/>
              </w:rPr>
              <w:t xml:space="preserve"> Once a field has been re-populated, the previous entry is displayed below with a strike through.</w:t>
            </w:r>
            <w:r w:rsidR="00AA756F">
              <w:rPr>
                <w:noProof/>
              </w:rPr>
              <w:t xml:space="preserve"> </w:t>
            </w:r>
          </w:p>
        </w:tc>
        <w:tc>
          <w:tcPr>
            <w:tcW w:w="729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945AD6" w14:textId="06268618" w:rsidR="00311074" w:rsidRDefault="00693EC9" w:rsidP="00006639">
            <w:pPr>
              <w:spacing w:before="60" w:after="60"/>
              <w:rPr>
                <w:rFonts w:cs="Arial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054DF14" wp14:editId="7163BBF9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1471295</wp:posOffset>
                      </wp:positionV>
                      <wp:extent cx="2114550" cy="476250"/>
                      <wp:effectExtent l="19050" t="19050" r="19050" b="1905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4762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157284" id="Rounded Rectangle 28" o:spid="_x0000_s1026" style="position:absolute;margin-left:62.3pt;margin-top:115.85pt;width:166.5pt;height:3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87E77C" wp14:editId="7A9D23E5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1079500</wp:posOffset>
                      </wp:positionV>
                      <wp:extent cx="868680" cy="382905"/>
                      <wp:effectExtent l="19050" t="19050" r="26670" b="17145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680" cy="38290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3E082E" id="Rounded Rectangle 25" o:spid="_x0000_s1026" style="position:absolute;margin-left:4.55pt;margin-top:85pt;width:68.4pt;height:3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" filled="f" strokecolor="red" strokeweight="2.25pt"/>
                  </w:pict>
                </mc:Fallback>
              </mc:AlternateContent>
            </w:r>
            <w:r w:rsidR="00311074">
              <w:rPr>
                <w:rFonts w:cs="Arial"/>
                <w:bCs/>
              </w:rPr>
              <w:t xml:space="preserve"> </w:t>
            </w:r>
            <w:r w:rsidR="00311074">
              <w:rPr>
                <w:noProof/>
              </w:rPr>
              <w:drawing>
                <wp:inline distT="0" distB="0" distL="0" distR="0" wp14:anchorId="49B705AC" wp14:editId="3BA29018">
                  <wp:extent cx="2940603" cy="2520516"/>
                  <wp:effectExtent l="19050" t="19050" r="12700" b="133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746" cy="25634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480" w14:paraId="2811CC66" w14:textId="77777777" w:rsidTr="00A139CF">
        <w:trPr>
          <w:trHeight w:val="390"/>
        </w:trPr>
        <w:tc>
          <w:tcPr>
            <w:tcW w:w="1107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A6FA4CA" w14:textId="7EB2F1F6" w:rsidR="00240480" w:rsidRDefault="00240480" w:rsidP="003E5266">
            <w:pPr>
              <w:spacing w:before="60" w:after="120"/>
              <w:rPr>
                <w:rFonts w:cs="Arial"/>
                <w:b/>
                <w:bCs/>
                <w:i/>
              </w:rPr>
            </w:pPr>
            <w:r>
              <w:rPr>
                <w:rFonts w:cs="Arial"/>
                <w:b/>
                <w:bCs/>
                <w:i/>
              </w:rPr>
              <w:t xml:space="preserve">If a Pay Change is NOT needed, click </w:t>
            </w:r>
            <w:r w:rsidRPr="00AA756F">
              <w:rPr>
                <w:rFonts w:cs="Arial"/>
                <w:b/>
                <w:bCs/>
                <w:i/>
                <w:u w:val="single"/>
              </w:rPr>
              <w:t>Save</w:t>
            </w:r>
            <w:r>
              <w:rPr>
                <w:rFonts w:cs="Arial"/>
                <w:b/>
                <w:bCs/>
                <w:i/>
              </w:rPr>
              <w:t xml:space="preserve"> to submit the request</w:t>
            </w:r>
            <w:r w:rsidR="008B5402">
              <w:rPr>
                <w:rFonts w:cs="Arial"/>
                <w:b/>
                <w:bCs/>
                <w:i/>
              </w:rPr>
              <w:t xml:space="preserve"> and move to next page of </w:t>
            </w:r>
            <w:r w:rsidR="00AA756F">
              <w:rPr>
                <w:rFonts w:cs="Arial"/>
                <w:b/>
                <w:bCs/>
                <w:i/>
              </w:rPr>
              <w:t xml:space="preserve">this </w:t>
            </w:r>
            <w:r w:rsidR="008B5402">
              <w:rPr>
                <w:rFonts w:cs="Arial"/>
                <w:b/>
                <w:bCs/>
                <w:i/>
              </w:rPr>
              <w:t>QRG.</w:t>
            </w:r>
          </w:p>
        </w:tc>
      </w:tr>
      <w:tr w:rsidR="00A139CF" w14:paraId="0D90BE08" w14:textId="77777777" w:rsidTr="00693EC9">
        <w:trPr>
          <w:trHeight w:val="3912"/>
        </w:trPr>
        <w:tc>
          <w:tcPr>
            <w:tcW w:w="11070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4AC8E1" w14:textId="0376999E" w:rsidR="00A139CF" w:rsidRDefault="00081313" w:rsidP="003E5266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</w:t>
            </w:r>
            <w:r w:rsidR="00A139CF">
              <w:rPr>
                <w:rFonts w:cs="Arial"/>
                <w:bCs/>
              </w:rPr>
              <w:t xml:space="preserve">croll down to the </w:t>
            </w:r>
            <w:r w:rsidR="00A139CF" w:rsidRPr="003E5266">
              <w:rPr>
                <w:rFonts w:cs="Arial"/>
                <w:b/>
                <w:bCs/>
              </w:rPr>
              <w:t xml:space="preserve">Compensation </w:t>
            </w:r>
            <w:r w:rsidR="00A139CF">
              <w:rPr>
                <w:rFonts w:cs="Arial"/>
                <w:bCs/>
              </w:rPr>
              <w:t xml:space="preserve">header. </w:t>
            </w:r>
          </w:p>
          <w:p w14:paraId="4CB3EDC2" w14:textId="48805B62" w:rsidR="00A139CF" w:rsidRPr="009A2342" w:rsidRDefault="00A139CF" w:rsidP="003C293B">
            <w:pPr>
              <w:pStyle w:val="ListParagraph"/>
              <w:numPr>
                <w:ilvl w:val="0"/>
                <w:numId w:val="10"/>
              </w:numPr>
              <w:spacing w:before="60" w:after="120"/>
              <w:ind w:left="302" w:hanging="180"/>
              <w:rPr>
                <w:rFonts w:cs="Arial"/>
                <w:bCs/>
              </w:rPr>
            </w:pPr>
            <w:r w:rsidRPr="009A2342">
              <w:rPr>
                <w:rFonts w:cs="Arial"/>
                <w:bCs/>
              </w:rPr>
              <w:t xml:space="preserve">Click the dropdown arrow in the </w:t>
            </w:r>
            <w:r w:rsidRPr="009A2342">
              <w:rPr>
                <w:rFonts w:cs="Arial"/>
                <w:b/>
                <w:bCs/>
              </w:rPr>
              <w:t>Pay Component</w:t>
            </w:r>
            <w:r w:rsidRPr="009A2342">
              <w:rPr>
                <w:rFonts w:cs="Arial"/>
                <w:bCs/>
              </w:rPr>
              <w:t xml:space="preserve"> field. </w:t>
            </w:r>
            <w:r w:rsidRPr="00E132F0">
              <w:rPr>
                <w:rFonts w:cs="Arial"/>
                <w:bCs/>
                <w:u w:val="single"/>
              </w:rPr>
              <w:t>Reselect</w:t>
            </w:r>
            <w:r w:rsidRPr="009A2342">
              <w:rPr>
                <w:rFonts w:cs="Arial"/>
                <w:bCs/>
              </w:rPr>
              <w:t xml:space="preserve"> the existing pay component. </w:t>
            </w:r>
          </w:p>
          <w:p w14:paraId="6D1DAE15" w14:textId="64469886" w:rsidR="00A139CF" w:rsidRDefault="00A139CF" w:rsidP="00E132F0">
            <w:pPr>
              <w:pStyle w:val="ListParagraph"/>
              <w:numPr>
                <w:ilvl w:val="1"/>
                <w:numId w:val="10"/>
              </w:numPr>
              <w:spacing w:before="60" w:after="120"/>
              <w:ind w:left="756" w:hanging="27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Completing this step </w:t>
            </w:r>
            <w:r w:rsidRPr="009A2342">
              <w:rPr>
                <w:rFonts w:cs="Arial"/>
                <w:bCs/>
              </w:rPr>
              <w:t>updates the fields associated w</w:t>
            </w:r>
            <w:r>
              <w:rPr>
                <w:rFonts w:cs="Arial"/>
                <w:bCs/>
              </w:rPr>
              <w:t xml:space="preserve">ith the pay component selection, including </w:t>
            </w:r>
            <w:r w:rsidRPr="001F2632">
              <w:rPr>
                <w:rFonts w:cs="Arial"/>
                <w:b/>
                <w:bCs/>
              </w:rPr>
              <w:t>Frequency</w:t>
            </w:r>
            <w:r>
              <w:rPr>
                <w:rFonts w:cs="Arial"/>
                <w:b/>
                <w:bCs/>
              </w:rPr>
              <w:t xml:space="preserve"> </w:t>
            </w:r>
            <w:r w:rsidRPr="003C293B">
              <w:rPr>
                <w:rFonts w:cs="Arial"/>
                <w:bCs/>
              </w:rPr>
              <w:t>(</w:t>
            </w:r>
            <w:r w:rsidRPr="001F2632">
              <w:rPr>
                <w:rFonts w:cs="Arial"/>
                <w:bCs/>
              </w:rPr>
              <w:t>bas</w:t>
            </w:r>
            <w:r>
              <w:rPr>
                <w:rFonts w:cs="Arial"/>
                <w:bCs/>
              </w:rPr>
              <w:t>ed on the Employment Type selec</w:t>
            </w:r>
            <w:r w:rsidRPr="001F2632">
              <w:rPr>
                <w:rFonts w:cs="Arial"/>
                <w:bCs/>
              </w:rPr>
              <w:t>ted in the step above.</w:t>
            </w:r>
            <w:r>
              <w:rPr>
                <w:rFonts w:cs="Arial"/>
                <w:bCs/>
              </w:rPr>
              <w:t>)</w:t>
            </w:r>
          </w:p>
          <w:p w14:paraId="3CC914FF" w14:textId="045C29A4" w:rsidR="00A139CF" w:rsidRDefault="00A139CF" w:rsidP="003C293B">
            <w:pPr>
              <w:pStyle w:val="ListParagraph"/>
              <w:numPr>
                <w:ilvl w:val="0"/>
                <w:numId w:val="10"/>
              </w:numPr>
              <w:spacing w:before="60" w:after="120"/>
              <w:ind w:left="302" w:hanging="148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Enter the new </w:t>
            </w:r>
            <w:r w:rsidRPr="009A2342">
              <w:rPr>
                <w:rFonts w:cs="Arial"/>
                <w:b/>
                <w:bCs/>
              </w:rPr>
              <w:t>Amount</w:t>
            </w:r>
            <w:r>
              <w:rPr>
                <w:rFonts w:cs="Arial"/>
                <w:bCs/>
              </w:rPr>
              <w:t xml:space="preserve">. </w:t>
            </w:r>
          </w:p>
          <w:p w14:paraId="54160A67" w14:textId="25B75E33" w:rsidR="00A139CF" w:rsidRDefault="00A139CF" w:rsidP="00E132F0">
            <w:pPr>
              <w:pStyle w:val="ListParagraph"/>
              <w:numPr>
                <w:ilvl w:val="1"/>
                <w:numId w:val="10"/>
              </w:numPr>
              <w:spacing w:before="60" w:after="120"/>
              <w:ind w:left="756" w:hanging="27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Alternatively, use the calculator feature to change the current amount by a specific percentage.</w:t>
            </w:r>
          </w:p>
          <w:p w14:paraId="4BD38A1D" w14:textId="0EF2C858" w:rsidR="00A139CF" w:rsidRDefault="00A139CF" w:rsidP="00E132F0">
            <w:pPr>
              <w:pStyle w:val="ListParagraph"/>
              <w:numPr>
                <w:ilvl w:val="2"/>
                <w:numId w:val="10"/>
              </w:numPr>
              <w:spacing w:before="60" w:after="120"/>
              <w:ind w:left="1476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</w:t>
            </w:r>
            <w:r w:rsidRPr="009A2342">
              <w:rPr>
                <w:rFonts w:cs="Arial"/>
                <w:bCs/>
              </w:rPr>
              <w:t xml:space="preserve">lick the </w:t>
            </w:r>
            <w:r w:rsidRPr="009A2342">
              <w:rPr>
                <w:rFonts w:cs="Arial"/>
                <w:b/>
                <w:bCs/>
              </w:rPr>
              <w:t xml:space="preserve">Calculator </w:t>
            </w:r>
            <w:r w:rsidRPr="009A2342">
              <w:rPr>
                <w:rFonts w:cs="Arial"/>
                <w:bCs/>
              </w:rPr>
              <w:t xml:space="preserve">icon </w:t>
            </w:r>
            <w:r w:rsidRPr="003E5266">
              <w:rPr>
                <w:noProof/>
              </w:rPr>
              <w:drawing>
                <wp:inline distT="0" distB="0" distL="0" distR="0" wp14:anchorId="2E1748AE" wp14:editId="4E4C1101">
                  <wp:extent cx="264086" cy="264086"/>
                  <wp:effectExtent l="25400" t="25400" r="15875" b="158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5" cy="2674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342">
              <w:rPr>
                <w:rFonts w:cs="Arial"/>
                <w:bCs/>
              </w:rPr>
              <w:t xml:space="preserve"> to display the </w:t>
            </w:r>
            <w:r w:rsidRPr="009A2342">
              <w:rPr>
                <w:rFonts w:cs="Arial"/>
                <w:b/>
                <w:bCs/>
              </w:rPr>
              <w:t>Change Calculator</w:t>
            </w:r>
            <w:r w:rsidRPr="009A2342">
              <w:rPr>
                <w:rFonts w:cs="Arial"/>
                <w:bCs/>
              </w:rPr>
              <w:t xml:space="preserve"> box</w:t>
            </w:r>
            <w:r>
              <w:rPr>
                <w:rFonts w:cs="Arial"/>
                <w:bCs/>
              </w:rPr>
              <w:t>.</w:t>
            </w:r>
          </w:p>
          <w:p w14:paraId="1B5B31BB" w14:textId="77777777" w:rsidR="00A139CF" w:rsidRDefault="00A139CF" w:rsidP="00E132F0">
            <w:pPr>
              <w:pStyle w:val="ListParagraph"/>
              <w:numPr>
                <w:ilvl w:val="2"/>
                <w:numId w:val="10"/>
              </w:numPr>
              <w:spacing w:before="60" w:after="120"/>
              <w:ind w:left="1476"/>
              <w:rPr>
                <w:rFonts w:cs="Arial"/>
                <w:bCs/>
              </w:rPr>
            </w:pPr>
            <w:r w:rsidRPr="009A2342">
              <w:rPr>
                <w:rFonts w:cs="Arial"/>
                <w:bCs/>
              </w:rPr>
              <w:t xml:space="preserve">Type either the value of the change in the </w:t>
            </w:r>
            <w:r w:rsidRPr="009A2342">
              <w:rPr>
                <w:rFonts w:cs="Arial"/>
                <w:b/>
                <w:bCs/>
              </w:rPr>
              <w:t>Change Amount</w:t>
            </w:r>
            <w:r w:rsidRPr="009A2342">
              <w:rPr>
                <w:rFonts w:cs="Arial"/>
                <w:bCs/>
              </w:rPr>
              <w:t xml:space="preserve"> field or the percentage of the change in the </w:t>
            </w:r>
            <w:r w:rsidRPr="009A2342">
              <w:rPr>
                <w:rFonts w:cs="Arial"/>
                <w:b/>
                <w:bCs/>
              </w:rPr>
              <w:t>Change Percent</w:t>
            </w:r>
            <w:r w:rsidRPr="009A2342">
              <w:rPr>
                <w:rFonts w:cs="Arial"/>
                <w:bCs/>
              </w:rPr>
              <w:t xml:space="preserve"> field. </w:t>
            </w:r>
          </w:p>
          <w:p w14:paraId="5422477E" w14:textId="3D0250B3" w:rsidR="00A139CF" w:rsidRDefault="00A139CF" w:rsidP="00E132F0">
            <w:pPr>
              <w:pStyle w:val="ListParagraph"/>
              <w:numPr>
                <w:ilvl w:val="2"/>
                <w:numId w:val="10"/>
              </w:numPr>
              <w:spacing w:before="60" w:after="120"/>
              <w:ind w:left="1476"/>
              <w:rPr>
                <w:rFonts w:cs="Arial"/>
                <w:bCs/>
              </w:rPr>
            </w:pPr>
            <w:r w:rsidRPr="009A2342">
              <w:rPr>
                <w:rFonts w:cs="Arial"/>
                <w:bCs/>
              </w:rPr>
              <w:t xml:space="preserve">The </w:t>
            </w:r>
            <w:r w:rsidRPr="009A2342">
              <w:rPr>
                <w:rFonts w:cs="Arial"/>
                <w:b/>
                <w:bCs/>
              </w:rPr>
              <w:t>Total Amount</w:t>
            </w:r>
            <w:r w:rsidRPr="009A2342">
              <w:rPr>
                <w:rFonts w:cs="Arial"/>
                <w:bCs/>
              </w:rPr>
              <w:t xml:space="preserve"> field will be </w:t>
            </w:r>
            <w:proofErr w:type="gramStart"/>
            <w:r w:rsidRPr="009A2342">
              <w:rPr>
                <w:rFonts w:cs="Arial"/>
                <w:bCs/>
              </w:rPr>
              <w:t>auto-populated</w:t>
            </w:r>
            <w:proofErr w:type="gramEnd"/>
            <w:r w:rsidRPr="009A2342">
              <w:rPr>
                <w:rFonts w:cs="Arial"/>
                <w:bCs/>
              </w:rPr>
              <w:t xml:space="preserve">. </w:t>
            </w:r>
          </w:p>
          <w:p w14:paraId="49139FE9" w14:textId="020008C7" w:rsidR="00A139CF" w:rsidRPr="00E132F0" w:rsidRDefault="00A139CF" w:rsidP="009A2342">
            <w:pPr>
              <w:pStyle w:val="ListParagraph"/>
              <w:numPr>
                <w:ilvl w:val="2"/>
                <w:numId w:val="10"/>
              </w:numPr>
              <w:spacing w:before="60" w:after="120"/>
              <w:ind w:left="1476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3E5266">
              <w:rPr>
                <w:rFonts w:cs="Arial"/>
                <w:b/>
                <w:bCs/>
              </w:rPr>
              <w:t>Save</w:t>
            </w:r>
            <w:r>
              <w:rPr>
                <w:rFonts w:cs="Arial"/>
                <w:bCs/>
              </w:rPr>
              <w:t xml:space="preserve"> on the </w:t>
            </w:r>
            <w:r w:rsidRPr="003E5266">
              <w:rPr>
                <w:rFonts w:cs="Arial"/>
                <w:b/>
                <w:bCs/>
              </w:rPr>
              <w:t xml:space="preserve">Change Calculator </w:t>
            </w:r>
            <w:r>
              <w:rPr>
                <w:rFonts w:cs="Arial"/>
                <w:bCs/>
              </w:rPr>
              <w:t>box and then click</w:t>
            </w:r>
          </w:p>
          <w:p w14:paraId="7A305C04" w14:textId="77777777" w:rsidR="00A139CF" w:rsidRPr="009A2342" w:rsidRDefault="00A139CF" w:rsidP="009A2342">
            <w:pPr>
              <w:pStyle w:val="CommentText"/>
            </w:pPr>
            <w:r w:rsidRPr="003E5266">
              <w:rPr>
                <w:rFonts w:cs="Arial"/>
                <w:b/>
                <w:bCs/>
              </w:rPr>
              <w:t>Save</w:t>
            </w:r>
            <w:r>
              <w:rPr>
                <w:rFonts w:cs="Arial"/>
                <w:bCs/>
              </w:rPr>
              <w:t xml:space="preserve"> on the </w:t>
            </w:r>
            <w:r w:rsidRPr="003E5266">
              <w:rPr>
                <w:rFonts w:cs="Arial"/>
                <w:b/>
                <w:bCs/>
              </w:rPr>
              <w:t>Change Job and Compensation Info</w:t>
            </w:r>
            <w:r>
              <w:rPr>
                <w:rFonts w:cs="Arial"/>
                <w:bCs/>
              </w:rPr>
              <w:t xml:space="preserve"> box.</w:t>
            </w:r>
          </w:p>
          <w:p w14:paraId="4BE439F8" w14:textId="730CD11F" w:rsidR="00A139CF" w:rsidRPr="009A2342" w:rsidRDefault="00BB2CE8" w:rsidP="003E5266">
            <w:pPr>
              <w:spacing w:before="6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DBF8F77" wp14:editId="599ADD14">
                      <wp:simplePos x="0" y="0"/>
                      <wp:positionH relativeFrom="column">
                        <wp:posOffset>43014</wp:posOffset>
                      </wp:positionH>
                      <wp:positionV relativeFrom="paragraph">
                        <wp:posOffset>17421</wp:posOffset>
                      </wp:positionV>
                      <wp:extent cx="3710609" cy="752475"/>
                      <wp:effectExtent l="0" t="0" r="23495" b="28575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0609" cy="7524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4A427B0" id="Rectangle: Rounded Corners 7" o:spid="_x0000_s1026" style="position:absolute;margin-left:3.4pt;margin-top:1.35pt;width:292.15pt;height:59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" filled="f" strokecolor="#c00000" strokeweight="2pt"/>
                  </w:pict>
                </mc:Fallback>
              </mc:AlternateContent>
            </w:r>
            <w:r w:rsidR="00693EC9">
              <w:rPr>
                <w:noProof/>
              </w:rPr>
              <w:drawing>
                <wp:inline distT="0" distB="0" distL="0" distR="0" wp14:anchorId="736098D4" wp14:editId="5BD3F69F">
                  <wp:extent cx="6671462" cy="753010"/>
                  <wp:effectExtent l="19050" t="19050" r="15240" b="285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747" cy="7574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9CF" w14:paraId="5EAEF7AC" w14:textId="77777777" w:rsidTr="00336FB8">
        <w:trPr>
          <w:trHeight w:val="2982"/>
        </w:trPr>
        <w:tc>
          <w:tcPr>
            <w:tcW w:w="1107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BBBDD0" w14:textId="77777777" w:rsidR="00CC7D5B" w:rsidRDefault="00CC7D5B" w:rsidP="00CC7D5B">
            <w:pPr>
              <w:spacing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The </w:t>
            </w:r>
            <w:r w:rsidRPr="0053557C">
              <w:rPr>
                <w:rFonts w:cs="Arial"/>
                <w:b/>
                <w:bCs/>
              </w:rPr>
              <w:t>Confirmation Request</w:t>
            </w:r>
            <w:r>
              <w:rPr>
                <w:rFonts w:cs="Arial"/>
                <w:bCs/>
              </w:rPr>
              <w:t xml:space="preserve"> box is displayed. </w:t>
            </w:r>
          </w:p>
          <w:p w14:paraId="526DA51C" w14:textId="77777777" w:rsidR="00CC7D5B" w:rsidRPr="00A139CF" w:rsidRDefault="00CC7D5B" w:rsidP="00CC7D5B">
            <w:pPr>
              <w:pStyle w:val="ListParagraph"/>
              <w:numPr>
                <w:ilvl w:val="0"/>
                <w:numId w:val="15"/>
              </w:numPr>
              <w:spacing w:after="120"/>
              <w:rPr>
                <w:rFonts w:cs="Arial"/>
                <w:bCs/>
              </w:rPr>
            </w:pPr>
            <w:r w:rsidRPr="00A139CF">
              <w:rPr>
                <w:rFonts w:cs="Arial"/>
                <w:bCs/>
              </w:rPr>
              <w:t>Enter any comments to be shared with other workflow participants in the comment box.</w:t>
            </w:r>
          </w:p>
          <w:p w14:paraId="53640720" w14:textId="77777777" w:rsidR="00CC7D5B" w:rsidRPr="00336FB8" w:rsidRDefault="00CC7D5B" w:rsidP="00CC7D5B">
            <w:pPr>
              <w:pStyle w:val="ListParagraph"/>
              <w:numPr>
                <w:ilvl w:val="0"/>
                <w:numId w:val="15"/>
              </w:numPr>
              <w:spacing w:after="60"/>
              <w:rPr>
                <w:rFonts w:cs="Arial"/>
                <w:bCs/>
              </w:rPr>
            </w:pPr>
            <w:r w:rsidRPr="00336FB8">
              <w:rPr>
                <w:rFonts w:cs="Arial"/>
                <w:bCs/>
              </w:rPr>
              <w:t>Click</w:t>
            </w:r>
            <w:r w:rsidRPr="00336FB8">
              <w:rPr>
                <w:rFonts w:cs="Arial"/>
                <w:b/>
                <w:bCs/>
              </w:rPr>
              <w:t xml:space="preserve"> Confirm</w:t>
            </w:r>
            <w:r w:rsidRPr="00A139CF">
              <w:rPr>
                <w:rFonts w:cs="Arial"/>
                <w:bCs/>
              </w:rPr>
              <w:t>.</w:t>
            </w:r>
          </w:p>
          <w:p w14:paraId="3F723C4E" w14:textId="77777777" w:rsidR="00CC7D5B" w:rsidRPr="00336FB8" w:rsidRDefault="00CC7D5B" w:rsidP="00CC7D5B">
            <w:pPr>
              <w:pStyle w:val="ListParagraph"/>
              <w:numPr>
                <w:ilvl w:val="0"/>
                <w:numId w:val="15"/>
              </w:numPr>
              <w:spacing w:after="60"/>
              <w:rPr>
                <w:rFonts w:cs="Arial"/>
                <w:bCs/>
              </w:rPr>
            </w:pPr>
            <w:r w:rsidRPr="00336FB8">
              <w:rPr>
                <w:rFonts w:cs="Arial"/>
                <w:b/>
                <w:bCs/>
              </w:rPr>
              <w:t>Note:</w:t>
            </w:r>
            <w:r w:rsidRPr="00336FB8">
              <w:rPr>
                <w:rFonts w:cs="Arial"/>
                <w:bCs/>
              </w:rPr>
              <w:t xml:space="preserve"> Click </w:t>
            </w:r>
            <w:r w:rsidRPr="00336FB8">
              <w:rPr>
                <w:rFonts w:cs="Arial"/>
                <w:b/>
                <w:bCs/>
              </w:rPr>
              <w:t xml:space="preserve">Show workflow participants </w:t>
            </w:r>
            <w:r w:rsidRPr="00336FB8">
              <w:rPr>
                <w:rFonts w:cs="Arial"/>
                <w:bCs/>
              </w:rPr>
              <w:t>to display the names of the individuals responsible for the review and approval process. N</w:t>
            </w:r>
            <w:r w:rsidRPr="00336FB8">
              <w:rPr>
                <w:rFonts w:cs="Arial"/>
                <w:b/>
                <w:bCs/>
              </w:rPr>
              <w:t>ote:</w:t>
            </w:r>
            <w:r w:rsidRPr="00336FB8">
              <w:rPr>
                <w:rFonts w:cs="Arial"/>
                <w:bCs/>
              </w:rPr>
              <w:t xml:space="preserve"> A notification will be sent to the approver(s). </w:t>
            </w:r>
          </w:p>
          <w:p w14:paraId="617EF5F7" w14:textId="1C804279" w:rsidR="00A139CF" w:rsidRDefault="00CC7D5B" w:rsidP="00CC7D5B">
            <w:pPr>
              <w:spacing w:before="60" w:after="60"/>
              <w:rPr>
                <w:rFonts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F82D007" wp14:editId="5873A5F6">
                  <wp:extent cx="3212592" cy="1141172"/>
                  <wp:effectExtent l="19050" t="19050" r="26035" b="209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483" cy="11901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ED6D7C" w14:textId="50B1CE9F" w:rsidR="00233BF8" w:rsidRPr="00D17DB2" w:rsidRDefault="00233BF8" w:rsidP="00CC7D5B"/>
    <w:sectPr w:rsidR="00233BF8" w:rsidRPr="00D17DB2" w:rsidSect="00A27BFC">
      <w:headerReference w:type="default" r:id="rId29"/>
      <w:footerReference w:type="default" r:id="rId30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5B028" w14:textId="77777777" w:rsidR="003632A3" w:rsidRDefault="003632A3" w:rsidP="00654D65">
      <w:pPr>
        <w:spacing w:after="0"/>
      </w:pPr>
      <w:r>
        <w:separator/>
      </w:r>
    </w:p>
  </w:endnote>
  <w:endnote w:type="continuationSeparator" w:id="0">
    <w:p w14:paraId="73708ACD" w14:textId="77777777" w:rsidR="003632A3" w:rsidRDefault="003632A3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E8FBF" w14:textId="38D38275"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606846">
      <w:rPr>
        <w:rFonts w:cs="Arial"/>
        <w:b/>
        <w:noProof/>
        <w:sz w:val="16"/>
        <w:szCs w:val="16"/>
      </w:rPr>
      <w:t>2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606846">
      <w:rPr>
        <w:rFonts w:cs="Arial"/>
        <w:b/>
        <w:noProof/>
        <w:sz w:val="16"/>
        <w:szCs w:val="16"/>
      </w:rPr>
      <w:t>4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08C83" w14:textId="77777777" w:rsidR="003632A3" w:rsidRDefault="003632A3" w:rsidP="00654D65">
      <w:pPr>
        <w:spacing w:after="0"/>
      </w:pPr>
      <w:r>
        <w:separator/>
      </w:r>
    </w:p>
  </w:footnote>
  <w:footnote w:type="continuationSeparator" w:id="0">
    <w:p w14:paraId="19405ECF" w14:textId="77777777" w:rsidR="003632A3" w:rsidRDefault="003632A3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550"/>
      <w:gridCol w:w="8250"/>
    </w:tblGrid>
    <w:tr w:rsidR="002A52E6" w:rsidRPr="00D80104" w14:paraId="5E703D45" w14:textId="77777777" w:rsidTr="00233BF8">
      <w:trPr>
        <w:trHeight w:val="659"/>
      </w:trPr>
      <w:tc>
        <w:tcPr>
          <w:tcW w:w="3510" w:type="dxa"/>
          <w:shd w:val="clear" w:color="auto" w:fill="auto"/>
        </w:tcPr>
        <w:p w14:paraId="17852C64" w14:textId="42604B5F" w:rsidR="002A52E6" w:rsidRPr="00D80104" w:rsidRDefault="002A52E6" w:rsidP="0071497E">
          <w:pPr>
            <w:pStyle w:val="Header"/>
          </w:pPr>
        </w:p>
      </w:tc>
      <w:tc>
        <w:tcPr>
          <w:tcW w:w="10833" w:type="dxa"/>
          <w:shd w:val="clear" w:color="auto" w:fill="auto"/>
        </w:tcPr>
        <w:p w14:paraId="6B04B2FF" w14:textId="0EE5B472" w:rsidR="002A52E6" w:rsidRPr="00D80104" w:rsidRDefault="00A139CF" w:rsidP="00EF7CC0">
          <w:pPr>
            <w:pStyle w:val="Heading1"/>
            <w:rPr>
              <w:bCs/>
            </w:rPr>
          </w:pPr>
          <w:r>
            <w:t xml:space="preserve">Purdue Global </w:t>
          </w:r>
          <w:r w:rsidR="002A52E6" w:rsidRPr="00D80104">
            <w:t xml:space="preserve">Quick Reference </w:t>
          </w:r>
          <w:r w:rsidR="00EF7CC0">
            <w:t>Guide</w:t>
          </w:r>
        </w:p>
        <w:p w14:paraId="2E53C318" w14:textId="35AE9988" w:rsidR="002A52E6" w:rsidRPr="00D80104" w:rsidRDefault="00EA3459" w:rsidP="00890D1C">
          <w:pPr>
            <w:pStyle w:val="Title"/>
            <w:ind w:left="-288"/>
            <w:rPr>
              <w:b w:val="0"/>
              <w:bCs/>
              <w:i/>
              <w:iCs/>
              <w:color w:val="B1946C"/>
            </w:rPr>
          </w:pPr>
          <w:r>
            <w:t xml:space="preserve">Processing a Lateral </w:t>
          </w:r>
          <w:r w:rsidR="0091654F">
            <w:t>Reclassification</w:t>
          </w:r>
          <w:r>
            <w:t xml:space="preserve"> </w:t>
          </w:r>
          <w:r w:rsidR="00F90626">
            <w:t>Request</w:t>
          </w:r>
        </w:p>
      </w:tc>
    </w:tr>
  </w:tbl>
  <w:p w14:paraId="12EB59D5" w14:textId="77777777"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7059FBBE" wp14:editId="471B9AF7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B90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4.05pt;width:8in;height:.05pt;z-index:251636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955FB"/>
    <w:multiLevelType w:val="hybridMultilevel"/>
    <w:tmpl w:val="13CCB61E"/>
    <w:lvl w:ilvl="0" w:tplc="08D423CA">
      <w:start w:val="1"/>
      <w:numFmt w:val="bullet"/>
      <w:lvlText w:val="●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27E7F"/>
    <w:multiLevelType w:val="hybridMultilevel"/>
    <w:tmpl w:val="3E48B2C0"/>
    <w:lvl w:ilvl="0" w:tplc="08D423C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DDEBC1A" w:tentative="1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E74269C4" w:tentative="1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A6E0C82" w:tentative="1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FE61CEE" w:tentative="1">
      <w:start w:val="1"/>
      <w:numFmt w:val="bullet"/>
      <w:lvlText w:val="●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D3E1604" w:tentative="1">
      <w:start w:val="1"/>
      <w:numFmt w:val="bullet"/>
      <w:lvlText w:val="●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0A4E7F6" w:tentative="1">
      <w:start w:val="1"/>
      <w:numFmt w:val="bullet"/>
      <w:lvlText w:val="●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CE87484" w:tentative="1">
      <w:start w:val="1"/>
      <w:numFmt w:val="bullet"/>
      <w:lvlText w:val="●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9008083E" w:tentative="1">
      <w:start w:val="1"/>
      <w:numFmt w:val="bullet"/>
      <w:lvlText w:val="●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5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062FF"/>
    <w:multiLevelType w:val="hybridMultilevel"/>
    <w:tmpl w:val="7C146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122FE"/>
    <w:multiLevelType w:val="hybridMultilevel"/>
    <w:tmpl w:val="3FB08C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AF741B"/>
    <w:multiLevelType w:val="hybridMultilevel"/>
    <w:tmpl w:val="DC3A3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90B50D2"/>
    <w:multiLevelType w:val="hybridMultilevel"/>
    <w:tmpl w:val="8B18A3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2A3503"/>
    <w:multiLevelType w:val="hybridMultilevel"/>
    <w:tmpl w:val="FB22F8E4"/>
    <w:lvl w:ilvl="0" w:tplc="E54662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BC765A"/>
    <w:multiLevelType w:val="hybridMultilevel"/>
    <w:tmpl w:val="AF92DEE2"/>
    <w:lvl w:ilvl="0" w:tplc="72CA53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D02787"/>
    <w:multiLevelType w:val="hybridMultilevel"/>
    <w:tmpl w:val="33F6F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21152B"/>
    <w:multiLevelType w:val="hybridMultilevel"/>
    <w:tmpl w:val="2D4C3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8F4DD2"/>
    <w:multiLevelType w:val="hybridMultilevel"/>
    <w:tmpl w:val="921CA43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1137844802">
    <w:abstractNumId w:val="5"/>
  </w:num>
  <w:num w:numId="2" w16cid:durableId="250436840">
    <w:abstractNumId w:val="0"/>
  </w:num>
  <w:num w:numId="3" w16cid:durableId="1490705114">
    <w:abstractNumId w:val="3"/>
  </w:num>
  <w:num w:numId="4" w16cid:durableId="1148786802">
    <w:abstractNumId w:val="2"/>
  </w:num>
  <w:num w:numId="5" w16cid:durableId="1457290486">
    <w:abstractNumId w:val="9"/>
  </w:num>
  <w:num w:numId="6" w16cid:durableId="931008825">
    <w:abstractNumId w:val="8"/>
  </w:num>
  <w:num w:numId="7" w16cid:durableId="894586363">
    <w:abstractNumId w:val="4"/>
  </w:num>
  <w:num w:numId="8" w16cid:durableId="644314659">
    <w:abstractNumId w:val="14"/>
  </w:num>
  <w:num w:numId="9" w16cid:durableId="1701279262">
    <w:abstractNumId w:val="1"/>
  </w:num>
  <w:num w:numId="10" w16cid:durableId="2128884436">
    <w:abstractNumId w:val="13"/>
  </w:num>
  <w:num w:numId="11" w16cid:durableId="1405878514">
    <w:abstractNumId w:val="11"/>
  </w:num>
  <w:num w:numId="12" w16cid:durableId="617447419">
    <w:abstractNumId w:val="10"/>
  </w:num>
  <w:num w:numId="13" w16cid:durableId="1869366285">
    <w:abstractNumId w:val="12"/>
  </w:num>
  <w:num w:numId="14" w16cid:durableId="2124615768">
    <w:abstractNumId w:val="6"/>
  </w:num>
  <w:num w:numId="15" w16cid:durableId="1011495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1NTMwNjU2MDM2NDVS0lEKTi0uzszPAykwqQUAJTOLfCwAAAA="/>
  </w:docVars>
  <w:rsids>
    <w:rsidRoot w:val="00B4460A"/>
    <w:rsid w:val="00012E87"/>
    <w:rsid w:val="00016CC6"/>
    <w:rsid w:val="00025876"/>
    <w:rsid w:val="0002704E"/>
    <w:rsid w:val="00044910"/>
    <w:rsid w:val="0007250E"/>
    <w:rsid w:val="00081313"/>
    <w:rsid w:val="00090075"/>
    <w:rsid w:val="00097C2D"/>
    <w:rsid w:val="000A3F3B"/>
    <w:rsid w:val="000A5948"/>
    <w:rsid w:val="000B0BDA"/>
    <w:rsid w:val="000C34F5"/>
    <w:rsid w:val="000C7041"/>
    <w:rsid w:val="000D1E7F"/>
    <w:rsid w:val="000D4352"/>
    <w:rsid w:val="000E18B3"/>
    <w:rsid w:val="000E5196"/>
    <w:rsid w:val="000F3BE3"/>
    <w:rsid w:val="00124121"/>
    <w:rsid w:val="00126965"/>
    <w:rsid w:val="00143306"/>
    <w:rsid w:val="001468A0"/>
    <w:rsid w:val="00147A5D"/>
    <w:rsid w:val="00147F5F"/>
    <w:rsid w:val="00157872"/>
    <w:rsid w:val="00162373"/>
    <w:rsid w:val="00180197"/>
    <w:rsid w:val="00194CF7"/>
    <w:rsid w:val="001D7827"/>
    <w:rsid w:val="001F2632"/>
    <w:rsid w:val="001F4121"/>
    <w:rsid w:val="001F68B7"/>
    <w:rsid w:val="0020089F"/>
    <w:rsid w:val="00203762"/>
    <w:rsid w:val="00215F41"/>
    <w:rsid w:val="00225097"/>
    <w:rsid w:val="00230BFF"/>
    <w:rsid w:val="00233BF8"/>
    <w:rsid w:val="00234BA3"/>
    <w:rsid w:val="00237E23"/>
    <w:rsid w:val="00240480"/>
    <w:rsid w:val="0024085A"/>
    <w:rsid w:val="00250B2D"/>
    <w:rsid w:val="00250E9C"/>
    <w:rsid w:val="00252DB6"/>
    <w:rsid w:val="0025402C"/>
    <w:rsid w:val="0027010B"/>
    <w:rsid w:val="00283581"/>
    <w:rsid w:val="002A398A"/>
    <w:rsid w:val="002A52E6"/>
    <w:rsid w:val="002C79EB"/>
    <w:rsid w:val="002E2EF4"/>
    <w:rsid w:val="002E35AA"/>
    <w:rsid w:val="002F1E51"/>
    <w:rsid w:val="00300DE4"/>
    <w:rsid w:val="003016B2"/>
    <w:rsid w:val="00311074"/>
    <w:rsid w:val="00336FB8"/>
    <w:rsid w:val="003453FF"/>
    <w:rsid w:val="00351726"/>
    <w:rsid w:val="003632A3"/>
    <w:rsid w:val="00366F62"/>
    <w:rsid w:val="00370D05"/>
    <w:rsid w:val="00373A2C"/>
    <w:rsid w:val="00374AA0"/>
    <w:rsid w:val="003A083D"/>
    <w:rsid w:val="003A2A48"/>
    <w:rsid w:val="003C293B"/>
    <w:rsid w:val="003C30B6"/>
    <w:rsid w:val="003C6479"/>
    <w:rsid w:val="003E5266"/>
    <w:rsid w:val="003F4DA1"/>
    <w:rsid w:val="004024D8"/>
    <w:rsid w:val="0041104E"/>
    <w:rsid w:val="00413674"/>
    <w:rsid w:val="00413C85"/>
    <w:rsid w:val="004177B6"/>
    <w:rsid w:val="00420F56"/>
    <w:rsid w:val="004345BD"/>
    <w:rsid w:val="00435195"/>
    <w:rsid w:val="0044606D"/>
    <w:rsid w:val="00454267"/>
    <w:rsid w:val="00480731"/>
    <w:rsid w:val="00480A1B"/>
    <w:rsid w:val="004A069D"/>
    <w:rsid w:val="004A779B"/>
    <w:rsid w:val="004B0775"/>
    <w:rsid w:val="004B408E"/>
    <w:rsid w:val="004C2B94"/>
    <w:rsid w:val="004D56E9"/>
    <w:rsid w:val="004D65D7"/>
    <w:rsid w:val="004E0F09"/>
    <w:rsid w:val="004E3903"/>
    <w:rsid w:val="004F2DB7"/>
    <w:rsid w:val="0050766D"/>
    <w:rsid w:val="005100AC"/>
    <w:rsid w:val="0052586C"/>
    <w:rsid w:val="0053557C"/>
    <w:rsid w:val="0055349E"/>
    <w:rsid w:val="005656FD"/>
    <w:rsid w:val="005746E6"/>
    <w:rsid w:val="00583DE9"/>
    <w:rsid w:val="005864F4"/>
    <w:rsid w:val="005C3709"/>
    <w:rsid w:val="005C5C86"/>
    <w:rsid w:val="005D301D"/>
    <w:rsid w:val="005D4DF2"/>
    <w:rsid w:val="005E1C70"/>
    <w:rsid w:val="005F1C7C"/>
    <w:rsid w:val="005F418F"/>
    <w:rsid w:val="00606846"/>
    <w:rsid w:val="006102D0"/>
    <w:rsid w:val="00611712"/>
    <w:rsid w:val="0061310E"/>
    <w:rsid w:val="00622D87"/>
    <w:rsid w:val="00654D65"/>
    <w:rsid w:val="00655CC6"/>
    <w:rsid w:val="00662157"/>
    <w:rsid w:val="006643E6"/>
    <w:rsid w:val="00670AAD"/>
    <w:rsid w:val="00693EC9"/>
    <w:rsid w:val="0069607F"/>
    <w:rsid w:val="006968A3"/>
    <w:rsid w:val="006A1FD7"/>
    <w:rsid w:val="006A5FD7"/>
    <w:rsid w:val="006A7E12"/>
    <w:rsid w:val="006C7E6F"/>
    <w:rsid w:val="006D13BA"/>
    <w:rsid w:val="006E476D"/>
    <w:rsid w:val="006E60AF"/>
    <w:rsid w:val="006F0880"/>
    <w:rsid w:val="00705149"/>
    <w:rsid w:val="0071431F"/>
    <w:rsid w:val="0071497E"/>
    <w:rsid w:val="0071592D"/>
    <w:rsid w:val="007275AE"/>
    <w:rsid w:val="00731E11"/>
    <w:rsid w:val="007331E4"/>
    <w:rsid w:val="0073327C"/>
    <w:rsid w:val="007468A7"/>
    <w:rsid w:val="00746E7E"/>
    <w:rsid w:val="00774E97"/>
    <w:rsid w:val="00795D27"/>
    <w:rsid w:val="007B0E7A"/>
    <w:rsid w:val="007D3FBF"/>
    <w:rsid w:val="007E039E"/>
    <w:rsid w:val="007F2CAC"/>
    <w:rsid w:val="008005EC"/>
    <w:rsid w:val="00814638"/>
    <w:rsid w:val="00815532"/>
    <w:rsid w:val="00847371"/>
    <w:rsid w:val="008473AC"/>
    <w:rsid w:val="00847F5C"/>
    <w:rsid w:val="008513F4"/>
    <w:rsid w:val="00865505"/>
    <w:rsid w:val="00866C28"/>
    <w:rsid w:val="00877840"/>
    <w:rsid w:val="00890D1C"/>
    <w:rsid w:val="00891AFE"/>
    <w:rsid w:val="008923D7"/>
    <w:rsid w:val="008B5402"/>
    <w:rsid w:val="008B61C3"/>
    <w:rsid w:val="008B64A3"/>
    <w:rsid w:val="008C16E6"/>
    <w:rsid w:val="008E0FA9"/>
    <w:rsid w:val="008E1D74"/>
    <w:rsid w:val="008E1D9A"/>
    <w:rsid w:val="008F090C"/>
    <w:rsid w:val="008F55AC"/>
    <w:rsid w:val="0091654F"/>
    <w:rsid w:val="009215DD"/>
    <w:rsid w:val="00923C44"/>
    <w:rsid w:val="00926FA5"/>
    <w:rsid w:val="00927C18"/>
    <w:rsid w:val="009330C7"/>
    <w:rsid w:val="00934D12"/>
    <w:rsid w:val="0093574B"/>
    <w:rsid w:val="009357FE"/>
    <w:rsid w:val="009371C0"/>
    <w:rsid w:val="00944F64"/>
    <w:rsid w:val="009524B3"/>
    <w:rsid w:val="00956210"/>
    <w:rsid w:val="00956563"/>
    <w:rsid w:val="00956793"/>
    <w:rsid w:val="00965170"/>
    <w:rsid w:val="00967B77"/>
    <w:rsid w:val="009A2342"/>
    <w:rsid w:val="009C239E"/>
    <w:rsid w:val="009C43D1"/>
    <w:rsid w:val="009C4C9E"/>
    <w:rsid w:val="009D4A9D"/>
    <w:rsid w:val="009D7DE5"/>
    <w:rsid w:val="009E6409"/>
    <w:rsid w:val="00A00199"/>
    <w:rsid w:val="00A06257"/>
    <w:rsid w:val="00A139CF"/>
    <w:rsid w:val="00A15876"/>
    <w:rsid w:val="00A1670D"/>
    <w:rsid w:val="00A266EB"/>
    <w:rsid w:val="00A27BFC"/>
    <w:rsid w:val="00A36FEB"/>
    <w:rsid w:val="00A41BA9"/>
    <w:rsid w:val="00A41DD4"/>
    <w:rsid w:val="00A47925"/>
    <w:rsid w:val="00A5051B"/>
    <w:rsid w:val="00A57BC5"/>
    <w:rsid w:val="00A60886"/>
    <w:rsid w:val="00A65B37"/>
    <w:rsid w:val="00A72802"/>
    <w:rsid w:val="00A76ACF"/>
    <w:rsid w:val="00A925D4"/>
    <w:rsid w:val="00AA5B3E"/>
    <w:rsid w:val="00AA717C"/>
    <w:rsid w:val="00AA756F"/>
    <w:rsid w:val="00AC394A"/>
    <w:rsid w:val="00AC4271"/>
    <w:rsid w:val="00AE7834"/>
    <w:rsid w:val="00AF3B7E"/>
    <w:rsid w:val="00B03079"/>
    <w:rsid w:val="00B07441"/>
    <w:rsid w:val="00B402E2"/>
    <w:rsid w:val="00B4460A"/>
    <w:rsid w:val="00B61541"/>
    <w:rsid w:val="00B63AF0"/>
    <w:rsid w:val="00B63E71"/>
    <w:rsid w:val="00B80426"/>
    <w:rsid w:val="00B807CA"/>
    <w:rsid w:val="00B96AD9"/>
    <w:rsid w:val="00BA04C1"/>
    <w:rsid w:val="00BA3B5A"/>
    <w:rsid w:val="00BB042E"/>
    <w:rsid w:val="00BB2CE8"/>
    <w:rsid w:val="00BE4023"/>
    <w:rsid w:val="00BE62E8"/>
    <w:rsid w:val="00BF78D0"/>
    <w:rsid w:val="00BF7F91"/>
    <w:rsid w:val="00C016C5"/>
    <w:rsid w:val="00C1056B"/>
    <w:rsid w:val="00C2024F"/>
    <w:rsid w:val="00C21B4B"/>
    <w:rsid w:val="00C22128"/>
    <w:rsid w:val="00C417B9"/>
    <w:rsid w:val="00C41818"/>
    <w:rsid w:val="00C6110B"/>
    <w:rsid w:val="00C84355"/>
    <w:rsid w:val="00CA6C6C"/>
    <w:rsid w:val="00CB4AAD"/>
    <w:rsid w:val="00CB6D75"/>
    <w:rsid w:val="00CC2E1C"/>
    <w:rsid w:val="00CC3971"/>
    <w:rsid w:val="00CC7D5B"/>
    <w:rsid w:val="00CE193B"/>
    <w:rsid w:val="00CE28E4"/>
    <w:rsid w:val="00CE4ECB"/>
    <w:rsid w:val="00D13F59"/>
    <w:rsid w:val="00D151F3"/>
    <w:rsid w:val="00D17DB2"/>
    <w:rsid w:val="00D2276F"/>
    <w:rsid w:val="00D25974"/>
    <w:rsid w:val="00D34F42"/>
    <w:rsid w:val="00D50069"/>
    <w:rsid w:val="00D53DE1"/>
    <w:rsid w:val="00D66972"/>
    <w:rsid w:val="00D700A3"/>
    <w:rsid w:val="00D70484"/>
    <w:rsid w:val="00D72BB4"/>
    <w:rsid w:val="00D80104"/>
    <w:rsid w:val="00D912EB"/>
    <w:rsid w:val="00D923B5"/>
    <w:rsid w:val="00D95CC3"/>
    <w:rsid w:val="00D96778"/>
    <w:rsid w:val="00DB72C7"/>
    <w:rsid w:val="00DD159C"/>
    <w:rsid w:val="00DE12F2"/>
    <w:rsid w:val="00DE6E60"/>
    <w:rsid w:val="00DF3E4C"/>
    <w:rsid w:val="00DF5CEF"/>
    <w:rsid w:val="00E132F0"/>
    <w:rsid w:val="00E16FB8"/>
    <w:rsid w:val="00E70338"/>
    <w:rsid w:val="00E73160"/>
    <w:rsid w:val="00E7436B"/>
    <w:rsid w:val="00E76CCE"/>
    <w:rsid w:val="00E80643"/>
    <w:rsid w:val="00E80C6E"/>
    <w:rsid w:val="00E81081"/>
    <w:rsid w:val="00E90C34"/>
    <w:rsid w:val="00EA03FD"/>
    <w:rsid w:val="00EA3459"/>
    <w:rsid w:val="00EB3A21"/>
    <w:rsid w:val="00EB54DE"/>
    <w:rsid w:val="00EC23C2"/>
    <w:rsid w:val="00ED1C86"/>
    <w:rsid w:val="00EE07B6"/>
    <w:rsid w:val="00EF4C97"/>
    <w:rsid w:val="00EF7CC0"/>
    <w:rsid w:val="00F05C2E"/>
    <w:rsid w:val="00F114F7"/>
    <w:rsid w:val="00F20107"/>
    <w:rsid w:val="00F255CE"/>
    <w:rsid w:val="00F347CD"/>
    <w:rsid w:val="00F52534"/>
    <w:rsid w:val="00F71776"/>
    <w:rsid w:val="00F7236F"/>
    <w:rsid w:val="00F844E9"/>
    <w:rsid w:val="00F867C7"/>
    <w:rsid w:val="00F903AB"/>
    <w:rsid w:val="00F90626"/>
    <w:rsid w:val="00F95E5D"/>
    <w:rsid w:val="00FA3A98"/>
    <w:rsid w:val="00FB0C47"/>
    <w:rsid w:val="00FB1CEF"/>
    <w:rsid w:val="00FB3BE3"/>
    <w:rsid w:val="00FB440A"/>
    <w:rsid w:val="00FB4FD7"/>
    <w:rsid w:val="00FB67D3"/>
    <w:rsid w:val="00FD1266"/>
    <w:rsid w:val="00FE60E7"/>
    <w:rsid w:val="00FE6A2C"/>
    <w:rsid w:val="00FF0A1D"/>
    <w:rsid w:val="00FF1CAF"/>
    <w:rsid w:val="00FF4090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5AFD8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A59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5948"/>
  </w:style>
  <w:style w:type="character" w:customStyle="1" w:styleId="CommentTextChar">
    <w:name w:val="Comment Text Char"/>
    <w:basedOn w:val="DefaultParagraphFont"/>
    <w:link w:val="CommentText"/>
    <w:uiPriority w:val="99"/>
    <w:rsid w:val="000A5948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9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948"/>
    <w:rPr>
      <w:rFonts w:ascii="Arial" w:eastAsiaTheme="minorHAnsi" w:hAnsi="Arial" w:cstheme="minorBidi"/>
      <w:b/>
      <w:bCs/>
    </w:rPr>
  </w:style>
  <w:style w:type="paragraph" w:styleId="Revision">
    <w:name w:val="Revision"/>
    <w:hidden/>
    <w:uiPriority w:val="99"/>
    <w:semiHidden/>
    <w:rsid w:val="00DB72C7"/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F95E5D"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7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hyperlink" Target="https://one.purdue.ed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purdue.edu/hr/global/pgnew.php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4AAA2D80D8C4F8A45763CCFC9FD7C" ma:contentTypeVersion="13" ma:contentTypeDescription="Create a new document." ma:contentTypeScope="" ma:versionID="34066f664da64a67dc55ace413fe222f">
  <xsd:schema xmlns:xsd="http://www.w3.org/2001/XMLSchema" xmlns:xs="http://www.w3.org/2001/XMLSchema" xmlns:p="http://schemas.microsoft.com/office/2006/metadata/properties" xmlns:ns3="36819424-51e2-4d07-a90c-d6960995d605" xmlns:ns4="96980082-4cb9-40e5-85a0-2a9017b615a9" targetNamespace="http://schemas.microsoft.com/office/2006/metadata/properties" ma:root="true" ma:fieldsID="b308774ae82a139d073b7d4337dc3016" ns3:_="" ns4:_="">
    <xsd:import namespace="36819424-51e2-4d07-a90c-d6960995d605"/>
    <xsd:import namespace="96980082-4cb9-40e5-85a0-2a9017b615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19424-51e2-4d07-a90c-d6960995d6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80082-4cb9-40e5-85a0-2a9017b615a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31BB45-B09A-4ACF-9C57-3C291B2BA89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6302ED-D377-41AB-9974-B6F376CC59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819424-51e2-4d07-a90c-d6960995d605"/>
    <ds:schemaRef ds:uri="96980082-4cb9-40e5-85a0-2a9017b61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59EA30-835A-4B51-AAA9-0C45AAA399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Processing an Lateral Reclassification with or without Pay Change</vt:lpstr>
    </vt:vector>
  </TitlesOfParts>
  <Company>Purdue University</Company>
  <LinksUpToDate>false</LinksUpToDate>
  <CharactersWithSpaces>4484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Processing an Lateral Reclassification with or without Pay Change</dc:title>
  <dc:creator>Microsoft Office User</dc:creator>
  <cp:lastModifiedBy>Bryant, Cindy M</cp:lastModifiedBy>
  <cp:revision>11</cp:revision>
  <cp:lastPrinted>2013-02-01T19:51:00Z</cp:lastPrinted>
  <dcterms:created xsi:type="dcterms:W3CDTF">2023-01-05T22:04:00Z</dcterms:created>
  <dcterms:modified xsi:type="dcterms:W3CDTF">2023-06-26T17:23:00Z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0x01010039E4AAA2D80D8C4F8A45763CCFC9FD7C</vt:lpwstr>
  </property>
  <property fmtid="{D5CDD505-2E9C-101B-9397-08002B2CF9AE}" pid="6" name="Design Doc Status">
    <vt:lpwstr>https://sharepoint.purdue.edu/sites/treasurer/bpr/training/_layouts/15/wrkstat.aspx?List=102a4f33-3156-4446-b669-59e9fb309275&amp;WorkflowInstanceName=77421dad-18e5-406d-bc15-bb2e1b02dbcb, Approval process for Design Doc</vt:lpwstr>
  </property>
  <property fmtid="{D5CDD505-2E9C-101B-9397-08002B2CF9AE}" pid="7" name="MSIP_Label_4044bd30-2ed7-4c9d-9d12-46200872a97b_Enabled">
    <vt:lpwstr>true</vt:lpwstr>
  </property>
  <property fmtid="{D5CDD505-2E9C-101B-9397-08002B2CF9AE}" pid="8" name="MSIP_Label_4044bd30-2ed7-4c9d-9d12-46200872a97b_SetDate">
    <vt:lpwstr>2023-06-26T17:23:56Z</vt:lpwstr>
  </property>
  <property fmtid="{D5CDD505-2E9C-101B-9397-08002B2CF9AE}" pid="9" name="MSIP_Label_4044bd30-2ed7-4c9d-9d12-46200872a97b_Method">
    <vt:lpwstr>Standard</vt:lpwstr>
  </property>
  <property fmtid="{D5CDD505-2E9C-101B-9397-08002B2CF9AE}" pid="10" name="MSIP_Label_4044bd30-2ed7-4c9d-9d12-46200872a97b_Name">
    <vt:lpwstr>defa4170-0d19-0005-0004-bc88714345d2</vt:lpwstr>
  </property>
  <property fmtid="{D5CDD505-2E9C-101B-9397-08002B2CF9AE}" pid="11" name="MSIP_Label_4044bd30-2ed7-4c9d-9d12-46200872a97b_SiteId">
    <vt:lpwstr>4130bd39-7c53-419c-b1e5-8758d6d63f21</vt:lpwstr>
  </property>
  <property fmtid="{D5CDD505-2E9C-101B-9397-08002B2CF9AE}" pid="12" name="MSIP_Label_4044bd30-2ed7-4c9d-9d12-46200872a97b_ActionId">
    <vt:lpwstr>b0ff777c-b3f8-4679-991c-98f5e82494e8</vt:lpwstr>
  </property>
  <property fmtid="{D5CDD505-2E9C-101B-9397-08002B2CF9AE}" pid="13" name="MSIP_Label_4044bd30-2ed7-4c9d-9d12-46200872a97b_ContentBits">
    <vt:lpwstr>0</vt:lpwstr>
  </property>
</Properties>
</file>